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A" w:rsidRPr="00F415D5" w:rsidRDefault="007A14B6" w:rsidP="00F415D5">
      <w:pPr>
        <w:pStyle w:val="berschrift1"/>
      </w:pPr>
      <w:r w:rsidRPr="00F415D5">
        <w:t>Dienstv</w:t>
      </w:r>
      <w:r w:rsidR="00712A41" w:rsidRPr="00F415D5">
        <w:t>ereinbarung</w:t>
      </w:r>
    </w:p>
    <w:p w:rsidR="00712A41" w:rsidRPr="00F62C70" w:rsidRDefault="00712A41" w:rsidP="00BB11C8">
      <w:pPr>
        <w:spacing w:after="120" w:line="360" w:lineRule="auto"/>
        <w:jc w:val="center"/>
        <w:rPr>
          <w:rFonts w:cs="Arial"/>
          <w:b/>
          <w:szCs w:val="24"/>
        </w:rPr>
      </w:pPr>
      <w:r w:rsidRPr="00F62C70">
        <w:rPr>
          <w:rFonts w:cs="Arial"/>
          <w:b/>
          <w:szCs w:val="24"/>
        </w:rPr>
        <w:t>über die Vertrauensarbeitszeit</w:t>
      </w:r>
      <w:r w:rsidR="00D51661">
        <w:rPr>
          <w:rFonts w:cs="Arial"/>
          <w:b/>
          <w:szCs w:val="24"/>
        </w:rPr>
        <w:t xml:space="preserve"> im Rechtspflegerdienst</w:t>
      </w:r>
    </w:p>
    <w:p w:rsidR="00712A41" w:rsidRPr="00F62C70" w:rsidRDefault="007A14B6" w:rsidP="00BB11C8">
      <w:pPr>
        <w:spacing w:after="120" w:line="360" w:lineRule="auto"/>
        <w:jc w:val="center"/>
        <w:rPr>
          <w:rFonts w:cs="Arial"/>
          <w:szCs w:val="24"/>
        </w:rPr>
      </w:pPr>
      <w:r w:rsidRPr="00F62C70">
        <w:rPr>
          <w:rFonts w:cs="Arial"/>
          <w:b/>
          <w:szCs w:val="24"/>
        </w:rPr>
        <w:t xml:space="preserve">bei </w:t>
      </w:r>
      <w:r w:rsidRPr="00F62C70">
        <w:rPr>
          <w:rFonts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62C70">
        <w:rPr>
          <w:rFonts w:cs="Arial"/>
          <w:b/>
          <w:szCs w:val="24"/>
        </w:rPr>
        <w:instrText xml:space="preserve"> FORMTEXT </w:instrText>
      </w:r>
      <w:r w:rsidRPr="00F62C70">
        <w:rPr>
          <w:rFonts w:cs="Arial"/>
          <w:b/>
          <w:szCs w:val="24"/>
        </w:rPr>
      </w:r>
      <w:r w:rsidRPr="00F62C70">
        <w:rPr>
          <w:rFonts w:cs="Arial"/>
          <w:b/>
          <w:szCs w:val="24"/>
        </w:rPr>
        <w:fldChar w:fldCharType="separate"/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szCs w:val="24"/>
        </w:rPr>
        <w:fldChar w:fldCharType="end"/>
      </w:r>
      <w:bookmarkEnd w:id="0"/>
    </w:p>
    <w:p w:rsidR="00712A41" w:rsidRPr="00F62C70" w:rsidRDefault="00712A41" w:rsidP="00BB11C8">
      <w:pPr>
        <w:spacing w:after="120" w:line="360" w:lineRule="auto"/>
        <w:jc w:val="center"/>
        <w:rPr>
          <w:rFonts w:cs="Arial"/>
          <w:szCs w:val="24"/>
        </w:rPr>
      </w:pPr>
    </w:p>
    <w:p w:rsidR="00712A41" w:rsidRPr="00F62C70" w:rsidRDefault="00712A41" w:rsidP="00BB11C8">
      <w:pPr>
        <w:spacing w:after="120" w:line="360" w:lineRule="auto"/>
        <w:jc w:val="center"/>
        <w:rPr>
          <w:rFonts w:cs="Arial"/>
          <w:szCs w:val="24"/>
        </w:rPr>
      </w:pPr>
      <w:r w:rsidRPr="00F62C70">
        <w:rPr>
          <w:rFonts w:cs="Arial"/>
          <w:szCs w:val="24"/>
        </w:rPr>
        <w:t>Zwischen</w:t>
      </w:r>
    </w:p>
    <w:p w:rsidR="00712A41" w:rsidRPr="00F62C70" w:rsidRDefault="007A14B6" w:rsidP="00BB11C8">
      <w:pPr>
        <w:spacing w:after="120" w:line="360" w:lineRule="auto"/>
        <w:jc w:val="center"/>
        <w:rPr>
          <w:rFonts w:cs="Arial"/>
          <w:szCs w:val="24"/>
        </w:rPr>
      </w:pPr>
      <w:r w:rsidRPr="00F62C70"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2C70">
        <w:rPr>
          <w:rFonts w:cs="Arial"/>
          <w:szCs w:val="24"/>
        </w:rPr>
        <w:instrText xml:space="preserve"> </w:instrText>
      </w:r>
      <w:bookmarkStart w:id="1" w:name="Text2"/>
      <w:r w:rsidRPr="00F62C70">
        <w:rPr>
          <w:rFonts w:cs="Arial"/>
          <w:szCs w:val="24"/>
        </w:rPr>
        <w:instrText xml:space="preserve">FORMTEXT </w:instrText>
      </w:r>
      <w:r w:rsidRPr="00F62C70">
        <w:rPr>
          <w:rFonts w:cs="Arial"/>
          <w:szCs w:val="24"/>
        </w:rPr>
      </w:r>
      <w:r w:rsidRPr="00F62C70">
        <w:rPr>
          <w:rFonts w:cs="Arial"/>
          <w:szCs w:val="24"/>
        </w:rPr>
        <w:fldChar w:fldCharType="separate"/>
      </w:r>
      <w:r w:rsidRPr="00F62C70">
        <w:rPr>
          <w:rFonts w:cs="Arial"/>
          <w:noProof/>
          <w:szCs w:val="24"/>
        </w:rPr>
        <w:t> </w:t>
      </w:r>
      <w:r w:rsidRPr="00F62C70">
        <w:rPr>
          <w:rFonts w:cs="Arial"/>
          <w:noProof/>
          <w:szCs w:val="24"/>
        </w:rPr>
        <w:t> </w:t>
      </w:r>
      <w:r w:rsidRPr="00F62C70">
        <w:rPr>
          <w:rFonts w:cs="Arial"/>
          <w:noProof/>
          <w:szCs w:val="24"/>
        </w:rPr>
        <w:t> </w:t>
      </w:r>
      <w:r w:rsidRPr="00F62C70">
        <w:rPr>
          <w:rFonts w:cs="Arial"/>
          <w:noProof/>
          <w:szCs w:val="24"/>
        </w:rPr>
        <w:t> </w:t>
      </w:r>
      <w:r w:rsidRPr="00F62C70">
        <w:rPr>
          <w:rFonts w:cs="Arial"/>
          <w:noProof/>
          <w:szCs w:val="24"/>
        </w:rPr>
        <w:t> </w:t>
      </w:r>
      <w:r w:rsidRPr="00F62C70">
        <w:rPr>
          <w:rFonts w:cs="Arial"/>
          <w:szCs w:val="24"/>
        </w:rPr>
        <w:fldChar w:fldCharType="end"/>
      </w:r>
      <w:bookmarkEnd w:id="1"/>
      <w:r w:rsidR="00712A41" w:rsidRPr="00F62C70">
        <w:rPr>
          <w:rFonts w:cs="Arial"/>
          <w:szCs w:val="24"/>
        </w:rPr>
        <w:t>,</w:t>
      </w:r>
    </w:p>
    <w:p w:rsidR="00712A41" w:rsidRPr="00F62C70" w:rsidRDefault="00712A41" w:rsidP="00BB11C8">
      <w:pPr>
        <w:spacing w:after="120" w:line="360" w:lineRule="auto"/>
        <w:jc w:val="center"/>
        <w:rPr>
          <w:rFonts w:cs="Arial"/>
          <w:szCs w:val="24"/>
        </w:rPr>
      </w:pPr>
      <w:r w:rsidRPr="00F62C70">
        <w:rPr>
          <w:rFonts w:cs="Arial"/>
          <w:szCs w:val="24"/>
        </w:rPr>
        <w:t>und</w:t>
      </w:r>
    </w:p>
    <w:p w:rsidR="00712A41" w:rsidRPr="00F62C70" w:rsidRDefault="00712A41" w:rsidP="00BB11C8">
      <w:pPr>
        <w:spacing w:after="120" w:line="360" w:lineRule="auto"/>
        <w:jc w:val="center"/>
        <w:rPr>
          <w:rFonts w:cs="Arial"/>
          <w:szCs w:val="24"/>
        </w:rPr>
      </w:pPr>
      <w:r w:rsidRPr="00F62C70">
        <w:rPr>
          <w:rFonts w:cs="Arial"/>
          <w:szCs w:val="24"/>
        </w:rPr>
        <w:t xml:space="preserve">dem </w:t>
      </w:r>
      <w:r w:rsidR="007A14B6" w:rsidRPr="00F62C70">
        <w:rPr>
          <w:rFonts w:cs="Arial"/>
          <w:szCs w:val="24"/>
        </w:rPr>
        <w:t xml:space="preserve">Personalrat bei </w:t>
      </w:r>
      <w:r w:rsidR="007A14B6" w:rsidRPr="00F62C70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14B6" w:rsidRPr="00F62C70">
        <w:rPr>
          <w:rFonts w:cs="Arial"/>
          <w:szCs w:val="24"/>
        </w:rPr>
        <w:instrText xml:space="preserve"> FORMTEXT </w:instrText>
      </w:r>
      <w:r w:rsidR="007A14B6" w:rsidRPr="00F62C70">
        <w:rPr>
          <w:rFonts w:cs="Arial"/>
          <w:szCs w:val="24"/>
        </w:rPr>
      </w:r>
      <w:r w:rsidR="007A14B6" w:rsidRPr="00F62C70">
        <w:rPr>
          <w:rFonts w:cs="Arial"/>
          <w:szCs w:val="24"/>
        </w:rPr>
        <w:fldChar w:fldCharType="separate"/>
      </w:r>
      <w:r w:rsidR="007A14B6" w:rsidRPr="00F62C70">
        <w:rPr>
          <w:rFonts w:cs="Arial"/>
          <w:noProof/>
          <w:szCs w:val="24"/>
        </w:rPr>
        <w:t> </w:t>
      </w:r>
      <w:r w:rsidR="007A14B6" w:rsidRPr="00F62C70">
        <w:rPr>
          <w:rFonts w:cs="Arial"/>
          <w:noProof/>
          <w:szCs w:val="24"/>
        </w:rPr>
        <w:t> </w:t>
      </w:r>
      <w:r w:rsidR="007A14B6" w:rsidRPr="00F62C70">
        <w:rPr>
          <w:rFonts w:cs="Arial"/>
          <w:noProof/>
          <w:szCs w:val="24"/>
        </w:rPr>
        <w:t> </w:t>
      </w:r>
      <w:r w:rsidR="007A14B6" w:rsidRPr="00F62C70">
        <w:rPr>
          <w:rFonts w:cs="Arial"/>
          <w:noProof/>
          <w:szCs w:val="24"/>
        </w:rPr>
        <w:t> </w:t>
      </w:r>
      <w:r w:rsidR="007A14B6" w:rsidRPr="00F62C70">
        <w:rPr>
          <w:rFonts w:cs="Arial"/>
          <w:noProof/>
          <w:szCs w:val="24"/>
        </w:rPr>
        <w:t> </w:t>
      </w:r>
      <w:r w:rsidR="007A14B6" w:rsidRPr="00F62C70">
        <w:rPr>
          <w:rFonts w:cs="Arial"/>
          <w:szCs w:val="24"/>
        </w:rPr>
        <w:fldChar w:fldCharType="end"/>
      </w:r>
      <w:bookmarkEnd w:id="2"/>
      <w:r w:rsidR="00AE1EDE" w:rsidRPr="00F62C70">
        <w:rPr>
          <w:rFonts w:cs="Arial"/>
          <w:szCs w:val="24"/>
        </w:rPr>
        <w:t>,</w:t>
      </w:r>
    </w:p>
    <w:p w:rsidR="00AE1EDE" w:rsidRPr="00F62C70" w:rsidRDefault="00AE1EDE" w:rsidP="00BB11C8">
      <w:pPr>
        <w:spacing w:after="120" w:line="360" w:lineRule="auto"/>
        <w:jc w:val="center"/>
        <w:rPr>
          <w:rFonts w:cs="Arial"/>
          <w:szCs w:val="24"/>
        </w:rPr>
      </w:pPr>
    </w:p>
    <w:p w:rsidR="00AE1EDE" w:rsidRPr="00F62C70" w:rsidRDefault="00755D00" w:rsidP="00BB11C8">
      <w:pPr>
        <w:spacing w:after="120" w:line="360" w:lineRule="auto"/>
        <w:jc w:val="both"/>
        <w:rPr>
          <w:rFonts w:cs="Arial"/>
          <w:szCs w:val="24"/>
        </w:rPr>
      </w:pPr>
      <w:r w:rsidRPr="00F62C70">
        <w:rPr>
          <w:rFonts w:cs="Arial"/>
          <w:szCs w:val="24"/>
        </w:rPr>
        <w:t xml:space="preserve">wird gemäß § 78 des Niedersächsischen Personalvertretungsgesetzes auf der Grundlage von Abschnitt 18 der Vereinbarung über die Grundsätze für die gleitende Arbeitszeit in der niedersächsischen Landesverwaltung vom 23.04.1999 (Gleitzeitvereinbarung - GleitzVer -) </w:t>
      </w:r>
      <w:r w:rsidR="007A14B6" w:rsidRPr="00F62C70">
        <w:rPr>
          <w:rFonts w:cs="Arial"/>
          <w:szCs w:val="24"/>
        </w:rPr>
        <w:t xml:space="preserve">sowie der Rahmendienstvereinbarung über die Vertrauensarbeitszeit im Bereich des Niedersächsischen Justizministeriums vom 15.12.2018 </w:t>
      </w:r>
      <w:r w:rsidR="00F62C70">
        <w:rPr>
          <w:rFonts w:cs="Arial"/>
          <w:szCs w:val="24"/>
        </w:rPr>
        <w:t xml:space="preserve">(Rahmendienstvereinbarung) </w:t>
      </w:r>
      <w:r w:rsidRPr="00F62C70">
        <w:rPr>
          <w:rFonts w:cs="Arial"/>
          <w:szCs w:val="24"/>
        </w:rPr>
        <w:t xml:space="preserve">folgende </w:t>
      </w:r>
      <w:r w:rsidR="007A14B6" w:rsidRPr="00F62C70">
        <w:rPr>
          <w:rFonts w:cs="Arial"/>
          <w:szCs w:val="24"/>
        </w:rPr>
        <w:t xml:space="preserve">Dienstvereinbarung </w:t>
      </w:r>
      <w:r w:rsidRPr="00F62C70">
        <w:rPr>
          <w:rFonts w:cs="Arial"/>
          <w:szCs w:val="24"/>
        </w:rPr>
        <w:t xml:space="preserve">zur Vertrauensarbeitszeit </w:t>
      </w:r>
      <w:r w:rsidR="00D51661">
        <w:rPr>
          <w:rFonts w:cs="Arial"/>
          <w:szCs w:val="24"/>
        </w:rPr>
        <w:t xml:space="preserve">im Rechtspflegerdienst </w:t>
      </w:r>
      <w:r w:rsidRPr="00F62C70">
        <w:rPr>
          <w:rFonts w:cs="Arial"/>
          <w:szCs w:val="24"/>
        </w:rPr>
        <w:t>geschlossen:</w:t>
      </w:r>
    </w:p>
    <w:p w:rsidR="003B095B" w:rsidRPr="00A46204" w:rsidRDefault="005F45E3" w:rsidP="00A46204">
      <w:pPr>
        <w:pStyle w:val="berschrift2"/>
      </w:pPr>
      <w:r w:rsidRPr="00A46204">
        <w:t>§ </w:t>
      </w:r>
      <w:r w:rsidR="003B095B" w:rsidRPr="00A46204">
        <w:t>1</w:t>
      </w:r>
      <w:r w:rsidR="00F415D5" w:rsidRPr="00A46204">
        <w:t xml:space="preserve"> </w:t>
      </w:r>
      <w:r w:rsidR="003B095B" w:rsidRPr="00A46204">
        <w:t>Präambel</w:t>
      </w:r>
    </w:p>
    <w:p w:rsidR="003B095B" w:rsidRPr="00F62C70" w:rsidRDefault="0041292D" w:rsidP="00BB11C8">
      <w:pPr>
        <w:pStyle w:val="Listenabsatz"/>
        <w:spacing w:after="120" w:line="360" w:lineRule="auto"/>
        <w:ind w:left="0"/>
        <w:jc w:val="both"/>
        <w:rPr>
          <w:rFonts w:cs="Arial"/>
          <w:szCs w:val="24"/>
        </w:rPr>
      </w:pPr>
      <w:r w:rsidRPr="00F62C70">
        <w:rPr>
          <w:rFonts w:cs="Arial"/>
          <w:szCs w:val="24"/>
        </w:rPr>
        <w:t xml:space="preserve">(1) </w:t>
      </w:r>
      <w:r w:rsidR="003B095B" w:rsidRPr="00F62C70">
        <w:rPr>
          <w:rFonts w:cs="Arial"/>
          <w:szCs w:val="24"/>
          <w:vertAlign w:val="superscript"/>
        </w:rPr>
        <w:t>1</w:t>
      </w:r>
      <w:r w:rsidR="003B095B" w:rsidRPr="00F62C70">
        <w:rPr>
          <w:rFonts w:cs="Arial"/>
          <w:szCs w:val="24"/>
        </w:rPr>
        <w:t xml:space="preserve">Vertrauensarbeitszeit </w:t>
      </w:r>
      <w:r w:rsidR="006F6AC5" w:rsidRPr="00F62C70">
        <w:rPr>
          <w:rFonts w:cs="Arial"/>
          <w:szCs w:val="24"/>
        </w:rPr>
        <w:t>bedeutet</w:t>
      </w:r>
      <w:r w:rsidR="00321CF8" w:rsidRPr="00F62C70">
        <w:rPr>
          <w:rFonts w:cs="Arial"/>
          <w:szCs w:val="24"/>
        </w:rPr>
        <w:t xml:space="preserve">, dass die </w:t>
      </w:r>
      <w:r w:rsidR="00D51661">
        <w:rPr>
          <w:rFonts w:cs="Arial"/>
          <w:szCs w:val="24"/>
        </w:rPr>
        <w:t>Rechtspflegerinnen und Rechtspfleger</w:t>
      </w:r>
      <w:r w:rsidR="00CB1BF3" w:rsidRPr="00F62C70">
        <w:rPr>
          <w:rFonts w:cs="Arial"/>
          <w:szCs w:val="24"/>
        </w:rPr>
        <w:t xml:space="preserve"> ihre vertraglichen </w:t>
      </w:r>
      <w:r w:rsidR="007E7990" w:rsidRPr="00F62C70">
        <w:rPr>
          <w:rFonts w:cs="Arial"/>
          <w:szCs w:val="24"/>
        </w:rPr>
        <w:t xml:space="preserve">oder </w:t>
      </w:r>
      <w:r w:rsidR="00CB1BF3" w:rsidRPr="00F62C70">
        <w:rPr>
          <w:rFonts w:cs="Arial"/>
          <w:szCs w:val="24"/>
        </w:rPr>
        <w:t xml:space="preserve">dienstrechtlichen Verpflichtungen ohne </w:t>
      </w:r>
      <w:r w:rsidR="00FC2FFD" w:rsidRPr="00F62C70">
        <w:rPr>
          <w:rFonts w:cs="Arial"/>
          <w:szCs w:val="24"/>
        </w:rPr>
        <w:t xml:space="preserve">Erfassung </w:t>
      </w:r>
      <w:r w:rsidR="00D550BE" w:rsidRPr="00F62C70">
        <w:rPr>
          <w:rFonts w:cs="Arial"/>
          <w:szCs w:val="24"/>
        </w:rPr>
        <w:t xml:space="preserve">und </w:t>
      </w:r>
      <w:r w:rsidR="00CB1BF3" w:rsidRPr="00F62C70">
        <w:rPr>
          <w:rFonts w:cs="Arial"/>
          <w:szCs w:val="24"/>
        </w:rPr>
        <w:t xml:space="preserve">Kontrolle der geschuldeten Arbeitszeit </w:t>
      </w:r>
      <w:r w:rsidR="005D0694">
        <w:rPr>
          <w:rFonts w:cs="Arial"/>
          <w:szCs w:val="24"/>
        </w:rPr>
        <w:t>(Abschnitt </w:t>
      </w:r>
      <w:r w:rsidR="00BA1E78" w:rsidRPr="00F62C70">
        <w:rPr>
          <w:rFonts w:cs="Arial"/>
          <w:szCs w:val="24"/>
        </w:rPr>
        <w:t xml:space="preserve">10 GleitzVer) </w:t>
      </w:r>
      <w:r w:rsidR="00FC2FFD" w:rsidRPr="00F62C70">
        <w:rPr>
          <w:rFonts w:cs="Arial"/>
          <w:szCs w:val="24"/>
        </w:rPr>
        <w:t>erfüllen</w:t>
      </w:r>
      <w:r w:rsidR="00CB1BF3" w:rsidRPr="00F62C70">
        <w:rPr>
          <w:rFonts w:cs="Arial"/>
          <w:szCs w:val="24"/>
        </w:rPr>
        <w:t xml:space="preserve">. </w:t>
      </w:r>
      <w:r w:rsidR="00A84C4D" w:rsidRPr="00F62C70">
        <w:rPr>
          <w:rFonts w:cs="Arial"/>
          <w:szCs w:val="24"/>
          <w:vertAlign w:val="superscript"/>
        </w:rPr>
        <w:t>2</w:t>
      </w:r>
      <w:r w:rsidR="00377455" w:rsidRPr="00F62C70">
        <w:rPr>
          <w:rFonts w:cs="Arial"/>
          <w:szCs w:val="24"/>
        </w:rPr>
        <w:t xml:space="preserve">Hinsichtlich der </w:t>
      </w:r>
      <w:r w:rsidR="00D550BE" w:rsidRPr="00F62C70">
        <w:rPr>
          <w:rFonts w:cs="Arial"/>
          <w:szCs w:val="24"/>
        </w:rPr>
        <w:t xml:space="preserve">Erbringung der </w:t>
      </w:r>
      <w:r w:rsidR="00377455" w:rsidRPr="00F62C70">
        <w:rPr>
          <w:rFonts w:cs="Arial"/>
          <w:szCs w:val="24"/>
        </w:rPr>
        <w:t>Arbeitszeit</w:t>
      </w:r>
      <w:r w:rsidR="00D550BE" w:rsidRPr="00F62C70">
        <w:rPr>
          <w:rFonts w:cs="Arial"/>
          <w:szCs w:val="24"/>
        </w:rPr>
        <w:t xml:space="preserve"> </w:t>
      </w:r>
      <w:r w:rsidR="00377455" w:rsidRPr="00F62C70">
        <w:rPr>
          <w:rFonts w:cs="Arial"/>
          <w:szCs w:val="24"/>
        </w:rPr>
        <w:t xml:space="preserve">handeln die </w:t>
      </w:r>
      <w:r w:rsidR="00D51661">
        <w:rPr>
          <w:rFonts w:cs="Arial"/>
          <w:szCs w:val="24"/>
        </w:rPr>
        <w:t>Rechtspflegerinnen und Rechtspfleger</w:t>
      </w:r>
      <w:r w:rsidR="00377455" w:rsidRPr="00F62C70">
        <w:rPr>
          <w:rFonts w:cs="Arial"/>
          <w:szCs w:val="24"/>
        </w:rPr>
        <w:t xml:space="preserve"> eigenverantwortlich und teamorientiert.</w:t>
      </w:r>
      <w:r w:rsidR="009219A1" w:rsidRPr="00F62C70">
        <w:rPr>
          <w:rFonts w:cs="Arial"/>
          <w:szCs w:val="24"/>
        </w:rPr>
        <w:t xml:space="preserve"> </w:t>
      </w:r>
      <w:r w:rsidR="00D550BE" w:rsidRPr="00F62C70">
        <w:rPr>
          <w:rFonts w:cs="Arial"/>
          <w:szCs w:val="24"/>
          <w:vertAlign w:val="superscript"/>
        </w:rPr>
        <w:t>3</w:t>
      </w:r>
      <w:r w:rsidR="00A84C4D" w:rsidRPr="00F62C70">
        <w:rPr>
          <w:rFonts w:cs="Arial"/>
          <w:szCs w:val="24"/>
        </w:rPr>
        <w:t xml:space="preserve">Die vertraglichen </w:t>
      </w:r>
      <w:r w:rsidR="00D07F0D" w:rsidRPr="00F62C70">
        <w:rPr>
          <w:rFonts w:cs="Arial"/>
          <w:szCs w:val="24"/>
        </w:rPr>
        <w:t xml:space="preserve">oder </w:t>
      </w:r>
      <w:r w:rsidR="00A84C4D" w:rsidRPr="00F62C70">
        <w:rPr>
          <w:rFonts w:cs="Arial"/>
          <w:szCs w:val="24"/>
        </w:rPr>
        <w:t xml:space="preserve">dienstrechtlichen Verpflichtungen sind arbeitszeitbezogen, nicht erfolgsbezogen. </w:t>
      </w:r>
      <w:r w:rsidR="00D550BE" w:rsidRPr="00F62C70">
        <w:rPr>
          <w:rFonts w:cs="Arial"/>
          <w:szCs w:val="24"/>
          <w:vertAlign w:val="superscript"/>
        </w:rPr>
        <w:t>4</w:t>
      </w:r>
      <w:r w:rsidR="00A84C4D" w:rsidRPr="00F62C70">
        <w:rPr>
          <w:rFonts w:cs="Arial"/>
          <w:szCs w:val="24"/>
        </w:rPr>
        <w:t>Grundlage der Vertrauensarbeitszeit ist ein bestehendes Vertrauensverhältnis zwischen de</w:t>
      </w:r>
      <w:r w:rsidR="003B40DE" w:rsidRPr="00F62C70">
        <w:rPr>
          <w:rFonts w:cs="Arial"/>
          <w:szCs w:val="24"/>
        </w:rPr>
        <w:t>r</w:t>
      </w:r>
      <w:r w:rsidR="00A84C4D" w:rsidRPr="00F62C70">
        <w:rPr>
          <w:rFonts w:cs="Arial"/>
          <w:szCs w:val="24"/>
        </w:rPr>
        <w:t xml:space="preserve"> </w:t>
      </w:r>
      <w:r w:rsidR="00221680" w:rsidRPr="00F62C70">
        <w:rPr>
          <w:rFonts w:cs="Arial"/>
          <w:szCs w:val="24"/>
        </w:rPr>
        <w:t xml:space="preserve">örtlichen </w:t>
      </w:r>
      <w:r w:rsidR="00A84C4D" w:rsidRPr="00F62C70">
        <w:rPr>
          <w:rFonts w:cs="Arial"/>
          <w:szCs w:val="24"/>
        </w:rPr>
        <w:t>Dienst</w:t>
      </w:r>
      <w:r w:rsidR="00221680" w:rsidRPr="00F62C70">
        <w:rPr>
          <w:rFonts w:cs="Arial"/>
          <w:szCs w:val="24"/>
        </w:rPr>
        <w:t>stelle</w:t>
      </w:r>
      <w:r w:rsidR="00A84C4D" w:rsidRPr="00F62C70">
        <w:rPr>
          <w:rFonts w:cs="Arial"/>
          <w:szCs w:val="24"/>
        </w:rPr>
        <w:t xml:space="preserve"> und der Mitarbeiterin </w:t>
      </w:r>
      <w:r w:rsidR="003B40DE" w:rsidRPr="00F62C70">
        <w:rPr>
          <w:rFonts w:cs="Arial"/>
          <w:szCs w:val="24"/>
        </w:rPr>
        <w:t xml:space="preserve">oder </w:t>
      </w:r>
      <w:r w:rsidR="00A84C4D" w:rsidRPr="00F62C70">
        <w:rPr>
          <w:rFonts w:cs="Arial"/>
          <w:szCs w:val="24"/>
        </w:rPr>
        <w:t>dem Mitarbeiter.</w:t>
      </w:r>
    </w:p>
    <w:p w:rsidR="00A84C4D" w:rsidRPr="00F62C70" w:rsidRDefault="00A84C4D" w:rsidP="00BB11C8">
      <w:pPr>
        <w:pStyle w:val="Listenabsatz"/>
        <w:spacing w:after="120" w:line="360" w:lineRule="auto"/>
        <w:ind w:left="0"/>
        <w:jc w:val="both"/>
        <w:rPr>
          <w:rFonts w:cs="Arial"/>
          <w:szCs w:val="24"/>
        </w:rPr>
      </w:pPr>
    </w:p>
    <w:p w:rsidR="005171EF" w:rsidRPr="00F62C70" w:rsidRDefault="0041292D" w:rsidP="00BB11C8">
      <w:pPr>
        <w:spacing w:after="120" w:line="360" w:lineRule="auto"/>
        <w:jc w:val="both"/>
        <w:rPr>
          <w:rFonts w:cs="Arial"/>
          <w:szCs w:val="24"/>
        </w:rPr>
      </w:pPr>
      <w:r w:rsidRPr="00F62C70">
        <w:rPr>
          <w:rFonts w:cs="Arial"/>
          <w:szCs w:val="24"/>
        </w:rPr>
        <w:t xml:space="preserve">(2) </w:t>
      </w:r>
      <w:r w:rsidR="007E7375" w:rsidRPr="00F62C70">
        <w:rPr>
          <w:rFonts w:cs="Arial"/>
          <w:szCs w:val="24"/>
          <w:vertAlign w:val="superscript"/>
        </w:rPr>
        <w:t>1</w:t>
      </w:r>
      <w:r w:rsidR="007E7375" w:rsidRPr="00F62C70">
        <w:rPr>
          <w:rFonts w:cs="Arial"/>
          <w:szCs w:val="24"/>
        </w:rPr>
        <w:t xml:space="preserve">Ziel dieser </w:t>
      </w:r>
      <w:r w:rsidR="00551ADB" w:rsidRPr="00F62C70">
        <w:rPr>
          <w:rFonts w:cs="Arial"/>
          <w:szCs w:val="24"/>
        </w:rPr>
        <w:t>Rahmend</w:t>
      </w:r>
      <w:r w:rsidR="007E7375" w:rsidRPr="00F62C70">
        <w:rPr>
          <w:rFonts w:cs="Arial"/>
          <w:szCs w:val="24"/>
        </w:rPr>
        <w:t xml:space="preserve">ienstvereinbarung ist die </w:t>
      </w:r>
      <w:r w:rsidR="005250B1" w:rsidRPr="00F62C70">
        <w:rPr>
          <w:rFonts w:cs="Arial"/>
          <w:szCs w:val="24"/>
        </w:rPr>
        <w:t xml:space="preserve">Gewährleistung größtmöglicher Arbeitszeitsouveränität der </w:t>
      </w:r>
      <w:r w:rsidR="00D51661">
        <w:rPr>
          <w:rFonts w:cs="Arial"/>
          <w:szCs w:val="24"/>
        </w:rPr>
        <w:t>Rechtspflegerinnen und Rechtspfleger</w:t>
      </w:r>
      <w:r w:rsidR="006F5446" w:rsidRPr="00F62C70">
        <w:rPr>
          <w:rFonts w:cs="Arial"/>
          <w:szCs w:val="24"/>
        </w:rPr>
        <w:t xml:space="preserve">, wobei gleichzeitig eine effiziente Aufgabenerfüllung sichergestellt </w:t>
      </w:r>
      <w:r w:rsidR="00297DB7" w:rsidRPr="00F62C70">
        <w:rPr>
          <w:rFonts w:cs="Arial"/>
          <w:szCs w:val="24"/>
        </w:rPr>
        <w:t>ist</w:t>
      </w:r>
      <w:r w:rsidR="006F5446" w:rsidRPr="00F62C70">
        <w:rPr>
          <w:rFonts w:cs="Arial"/>
          <w:szCs w:val="24"/>
        </w:rPr>
        <w:t xml:space="preserve"> und die hohen Qualitätsanforderungen in der niedersächsischen Justiz beibehalten werden.</w:t>
      </w:r>
      <w:r w:rsidR="00D550BE" w:rsidRPr="00F62C70">
        <w:rPr>
          <w:rFonts w:cs="Arial"/>
          <w:szCs w:val="24"/>
        </w:rPr>
        <w:t xml:space="preserve"> </w:t>
      </w:r>
      <w:r w:rsidR="007E7375" w:rsidRPr="00F62C70">
        <w:rPr>
          <w:rFonts w:cs="Arial"/>
          <w:szCs w:val="24"/>
          <w:vertAlign w:val="superscript"/>
        </w:rPr>
        <w:t>2</w:t>
      </w:r>
      <w:r w:rsidR="007E7375" w:rsidRPr="00F62C70">
        <w:rPr>
          <w:rFonts w:cs="Arial"/>
          <w:szCs w:val="24"/>
        </w:rPr>
        <w:t xml:space="preserve">Hierdurch soll die Motivation </w:t>
      </w:r>
      <w:r w:rsidR="007E7375" w:rsidRPr="00F62C70">
        <w:rPr>
          <w:rFonts w:cs="Arial"/>
          <w:szCs w:val="24"/>
        </w:rPr>
        <w:lastRenderedPageBreak/>
        <w:t xml:space="preserve">gefördert und eine </w:t>
      </w:r>
      <w:r w:rsidR="00221680" w:rsidRPr="00F62C70">
        <w:rPr>
          <w:rFonts w:cs="Arial"/>
          <w:szCs w:val="24"/>
        </w:rPr>
        <w:t>flexible</w:t>
      </w:r>
      <w:r w:rsidR="007E7375" w:rsidRPr="00F62C70">
        <w:rPr>
          <w:rFonts w:cs="Arial"/>
          <w:szCs w:val="24"/>
        </w:rPr>
        <w:t xml:space="preserve"> Gestaltung der Arbeitsbedingungen ausgebaut werden.</w:t>
      </w:r>
      <w:r w:rsidR="00221680" w:rsidRPr="00F62C70">
        <w:rPr>
          <w:rFonts w:cs="Arial"/>
          <w:szCs w:val="24"/>
        </w:rPr>
        <w:t xml:space="preserve"> </w:t>
      </w:r>
      <w:r w:rsidR="007E7375" w:rsidRPr="00F62C70">
        <w:rPr>
          <w:rFonts w:cs="Arial"/>
          <w:szCs w:val="24"/>
          <w:vertAlign w:val="superscript"/>
        </w:rPr>
        <w:t>3</w:t>
      </w:r>
      <w:r w:rsidR="007E7375" w:rsidRPr="00F62C70">
        <w:rPr>
          <w:rFonts w:cs="Arial"/>
          <w:szCs w:val="24"/>
        </w:rPr>
        <w:t xml:space="preserve">Dies verlangt von allen </w:t>
      </w:r>
      <w:r w:rsidR="00D51661">
        <w:rPr>
          <w:rFonts w:cs="Arial"/>
          <w:szCs w:val="24"/>
        </w:rPr>
        <w:t>Rechtspflegerinnen und Rechtspfleger</w:t>
      </w:r>
      <w:r w:rsidR="007E7375" w:rsidRPr="00F62C70">
        <w:rPr>
          <w:rFonts w:cs="Arial"/>
          <w:szCs w:val="24"/>
        </w:rPr>
        <w:t xml:space="preserve">n </w:t>
      </w:r>
      <w:r w:rsidR="006F5446" w:rsidRPr="00F62C70">
        <w:rPr>
          <w:rFonts w:cs="Arial"/>
          <w:szCs w:val="24"/>
        </w:rPr>
        <w:t xml:space="preserve">insbesondere </w:t>
      </w:r>
      <w:r w:rsidR="007E7375" w:rsidRPr="00F62C70">
        <w:rPr>
          <w:rFonts w:cs="Arial"/>
          <w:szCs w:val="24"/>
        </w:rPr>
        <w:t>ein hohes Maß an Eigen</w:t>
      </w:r>
      <w:r w:rsidR="006F5446" w:rsidRPr="00F62C70">
        <w:rPr>
          <w:rFonts w:cs="Arial"/>
          <w:szCs w:val="24"/>
        </w:rPr>
        <w:t>ständigkeit,</w:t>
      </w:r>
      <w:r w:rsidR="002551EE" w:rsidRPr="00F62C70">
        <w:rPr>
          <w:rFonts w:cs="Arial"/>
          <w:szCs w:val="24"/>
        </w:rPr>
        <w:t xml:space="preserve"> </w:t>
      </w:r>
      <w:r w:rsidR="006F5446" w:rsidRPr="00F62C70">
        <w:rPr>
          <w:rFonts w:cs="Arial"/>
          <w:szCs w:val="24"/>
        </w:rPr>
        <w:t xml:space="preserve">Zuverlässigkeit, Teamfähigkeit und Kommunikationsfähigkeit, </w:t>
      </w:r>
      <w:r w:rsidR="007E7375" w:rsidRPr="00F62C70">
        <w:rPr>
          <w:rFonts w:cs="Arial"/>
          <w:szCs w:val="24"/>
        </w:rPr>
        <w:t xml:space="preserve">damit die übertragenen Aufgaben erfüllt und </w:t>
      </w:r>
      <w:r w:rsidR="00221680" w:rsidRPr="00F62C70">
        <w:rPr>
          <w:rFonts w:cs="Arial"/>
          <w:szCs w:val="24"/>
        </w:rPr>
        <w:t xml:space="preserve">jederzeit </w:t>
      </w:r>
      <w:r w:rsidR="00297DB7" w:rsidRPr="00F62C70">
        <w:rPr>
          <w:rFonts w:cs="Arial"/>
          <w:szCs w:val="24"/>
        </w:rPr>
        <w:t>ein reibungsloser</w:t>
      </w:r>
      <w:r w:rsidR="007E7375" w:rsidRPr="00F62C70">
        <w:rPr>
          <w:rFonts w:cs="Arial"/>
          <w:szCs w:val="24"/>
        </w:rPr>
        <w:t xml:space="preserve"> innerbetriebliche</w:t>
      </w:r>
      <w:r w:rsidR="00297DB7" w:rsidRPr="00F62C70">
        <w:rPr>
          <w:rFonts w:cs="Arial"/>
          <w:szCs w:val="24"/>
        </w:rPr>
        <w:t>r</w:t>
      </w:r>
      <w:r w:rsidR="007E7375" w:rsidRPr="00F62C70">
        <w:rPr>
          <w:rFonts w:cs="Arial"/>
          <w:szCs w:val="24"/>
        </w:rPr>
        <w:t xml:space="preserve"> Abl</w:t>
      </w:r>
      <w:r w:rsidR="00297DB7" w:rsidRPr="00F62C70">
        <w:rPr>
          <w:rFonts w:cs="Arial"/>
          <w:szCs w:val="24"/>
        </w:rPr>
        <w:t>auf</w:t>
      </w:r>
      <w:r w:rsidR="007E7375" w:rsidRPr="00F62C70">
        <w:rPr>
          <w:rFonts w:cs="Arial"/>
          <w:szCs w:val="24"/>
        </w:rPr>
        <w:t xml:space="preserve"> gewähr</w:t>
      </w:r>
      <w:r w:rsidR="00551ADB" w:rsidRPr="00F62C70">
        <w:rPr>
          <w:rFonts w:cs="Arial"/>
          <w:szCs w:val="24"/>
        </w:rPr>
        <w:t>l</w:t>
      </w:r>
      <w:r w:rsidR="007E7375" w:rsidRPr="00F62C70">
        <w:rPr>
          <w:rFonts w:cs="Arial"/>
          <w:szCs w:val="24"/>
        </w:rPr>
        <w:t xml:space="preserve">eistet </w:t>
      </w:r>
      <w:r w:rsidR="00297DB7" w:rsidRPr="00F62C70">
        <w:rPr>
          <w:rFonts w:cs="Arial"/>
          <w:szCs w:val="24"/>
        </w:rPr>
        <w:t>ist</w:t>
      </w:r>
      <w:r w:rsidR="007E7375" w:rsidRPr="00F62C70">
        <w:rPr>
          <w:rFonts w:cs="Arial"/>
          <w:szCs w:val="24"/>
        </w:rPr>
        <w:t>.</w:t>
      </w:r>
      <w:r w:rsidR="0037749F" w:rsidRPr="00F62C70">
        <w:rPr>
          <w:rFonts w:cs="Arial"/>
          <w:szCs w:val="24"/>
        </w:rPr>
        <w:t xml:space="preserve"> </w:t>
      </w:r>
      <w:r w:rsidR="0037749F" w:rsidRPr="00F62C70">
        <w:rPr>
          <w:rFonts w:cs="Arial"/>
          <w:szCs w:val="24"/>
          <w:vertAlign w:val="superscript"/>
        </w:rPr>
        <w:t>4</w:t>
      </w:r>
      <w:r w:rsidR="0037749F" w:rsidRPr="00F62C70">
        <w:rPr>
          <w:rFonts w:cs="Arial"/>
          <w:szCs w:val="24"/>
        </w:rPr>
        <w:t>Im gleichen Maße steigen die Anforderungen an Führungskräfte.</w:t>
      </w:r>
    </w:p>
    <w:p w:rsidR="004D1AB3" w:rsidRPr="00A46204" w:rsidRDefault="005F45E3" w:rsidP="00F415D5">
      <w:pPr>
        <w:pStyle w:val="berschrift2"/>
      </w:pPr>
      <w:r w:rsidRPr="00A46204">
        <w:t>§ </w:t>
      </w:r>
      <w:r w:rsidR="004D1AB3" w:rsidRPr="00A46204">
        <w:t>2</w:t>
      </w:r>
      <w:r w:rsidR="00F415D5" w:rsidRPr="00A46204">
        <w:t xml:space="preserve"> </w:t>
      </w:r>
      <w:r w:rsidR="00BC48FA" w:rsidRPr="00A46204">
        <w:t>Geltungsbereich</w:t>
      </w:r>
    </w:p>
    <w:p w:rsidR="007A14B6" w:rsidRPr="008E371E" w:rsidRDefault="00BB11C8" w:rsidP="004B6128">
      <w:pPr>
        <w:spacing w:after="120" w:line="360" w:lineRule="auto"/>
        <w:jc w:val="both"/>
        <w:rPr>
          <w:rFonts w:cs="Arial"/>
          <w:i/>
          <w:szCs w:val="24"/>
        </w:rPr>
      </w:pPr>
      <w:r w:rsidRPr="00F62C70">
        <w:rPr>
          <w:rFonts w:cs="Arial"/>
          <w:szCs w:val="24"/>
        </w:rPr>
        <w:t xml:space="preserve">(1) </w:t>
      </w:r>
      <w:r w:rsidR="007A14B6" w:rsidRPr="00F62C70">
        <w:rPr>
          <w:rFonts w:cs="Arial"/>
          <w:szCs w:val="24"/>
        </w:rPr>
        <w:t>Vertrauensarbeitszeit wird vereinbart für die Beschäftigten</w:t>
      </w:r>
      <w:r w:rsidR="00F13503">
        <w:rPr>
          <w:rFonts w:cs="Arial"/>
          <w:szCs w:val="24"/>
        </w:rPr>
        <w:t>, die die</w:t>
      </w:r>
      <w:r w:rsidR="004B6128">
        <w:rPr>
          <w:rFonts w:cs="Arial"/>
          <w:szCs w:val="24"/>
        </w:rPr>
        <w:t xml:space="preserve"> Befähigung für das Rechtspflegeramt</w:t>
      </w:r>
      <w:r w:rsidR="00D51661">
        <w:rPr>
          <w:rFonts w:cs="Arial"/>
          <w:szCs w:val="24"/>
        </w:rPr>
        <w:t xml:space="preserve"> </w:t>
      </w:r>
      <w:r w:rsidR="00F13503">
        <w:rPr>
          <w:rFonts w:cs="Arial"/>
          <w:szCs w:val="24"/>
        </w:rPr>
        <w:t xml:space="preserve">besitzen </w:t>
      </w:r>
      <w:r w:rsidR="00D51661">
        <w:rPr>
          <w:rFonts w:cs="Arial"/>
          <w:szCs w:val="24"/>
        </w:rPr>
        <w:t>(Rechtspflegerinnen und Rechtspfleger)</w:t>
      </w:r>
      <w:r w:rsidR="00E35F27">
        <w:rPr>
          <w:rFonts w:cs="Arial"/>
          <w:szCs w:val="24"/>
        </w:rPr>
        <w:t xml:space="preserve"> </w:t>
      </w:r>
      <w:r w:rsidR="00E35F27" w:rsidRPr="008E371E">
        <w:rPr>
          <w:rFonts w:cs="Arial"/>
          <w:i/>
          <w:szCs w:val="24"/>
          <w:vertAlign w:val="superscript"/>
        </w:rPr>
        <w:t>2</w:t>
      </w:r>
      <w:r w:rsidR="00E35F27" w:rsidRPr="008E371E">
        <w:rPr>
          <w:rFonts w:cs="Arial"/>
          <w:i/>
          <w:szCs w:val="24"/>
        </w:rPr>
        <w:t>Für Rechtspflegeranwärterinnen und –</w:t>
      </w:r>
      <w:proofErr w:type="spellStart"/>
      <w:r w:rsidR="00E35F27" w:rsidRPr="008E371E">
        <w:rPr>
          <w:rFonts w:cs="Arial"/>
          <w:i/>
          <w:szCs w:val="24"/>
        </w:rPr>
        <w:t>anwärter</w:t>
      </w:r>
      <w:proofErr w:type="spellEnd"/>
      <w:r w:rsidR="00E35F27" w:rsidRPr="008E371E">
        <w:rPr>
          <w:rFonts w:cs="Arial"/>
          <w:i/>
          <w:szCs w:val="24"/>
        </w:rPr>
        <w:t xml:space="preserve"> gelten die Bestimmungen dieser Vereinbarung mit der Maßgabe entsprechend, dass die Eigenverantwortlichkeit durch die Weisungen der Ausbilderin bzw. des Ausbilders am Arbeitsplatz sowie der Arbeitsgemeinschaftsleitung beschränkt wird.</w:t>
      </w:r>
    </w:p>
    <w:p w:rsidR="0041292D" w:rsidRPr="008E371E" w:rsidRDefault="00BB11C8" w:rsidP="00BB11C8">
      <w:pPr>
        <w:pStyle w:val="Listenabsatz"/>
        <w:spacing w:after="120" w:line="360" w:lineRule="auto"/>
        <w:ind w:left="0"/>
        <w:jc w:val="both"/>
        <w:rPr>
          <w:rFonts w:cs="Arial"/>
          <w:i/>
          <w:szCs w:val="24"/>
        </w:rPr>
      </w:pPr>
      <w:r w:rsidRPr="008E371E">
        <w:rPr>
          <w:rFonts w:cs="Arial"/>
          <w:i/>
          <w:szCs w:val="24"/>
        </w:rPr>
        <w:t xml:space="preserve">(2) </w:t>
      </w:r>
      <w:r w:rsidR="0041292D" w:rsidRPr="008E371E">
        <w:rPr>
          <w:rFonts w:cs="Arial"/>
          <w:i/>
          <w:szCs w:val="24"/>
        </w:rPr>
        <w:t>Folgende Dienstposten werden gemäß § </w:t>
      </w:r>
      <w:r w:rsidR="005D0694" w:rsidRPr="008E371E">
        <w:rPr>
          <w:rFonts w:cs="Arial"/>
          <w:i/>
          <w:szCs w:val="24"/>
        </w:rPr>
        <w:t>2 Absatz 1 Satz 2 </w:t>
      </w:r>
      <w:r w:rsidR="0041292D" w:rsidRPr="008E371E">
        <w:rPr>
          <w:rFonts w:cs="Arial"/>
          <w:i/>
          <w:szCs w:val="24"/>
        </w:rPr>
        <w:t>Rahmendienstvereinbarung von der Vertrauensarbeitszeit ausgenommen:</w:t>
      </w:r>
    </w:p>
    <w:p w:rsidR="00BB11C8" w:rsidRPr="00F62C70" w:rsidRDefault="00BB11C8" w:rsidP="00BB11C8">
      <w:pPr>
        <w:pStyle w:val="Listenabsatz"/>
        <w:numPr>
          <w:ilvl w:val="0"/>
          <w:numId w:val="30"/>
        </w:numPr>
        <w:spacing w:after="120" w:line="360" w:lineRule="auto"/>
        <w:ind w:left="284" w:hanging="284"/>
        <w:jc w:val="both"/>
        <w:rPr>
          <w:rFonts w:cs="Arial"/>
          <w:szCs w:val="24"/>
        </w:rPr>
      </w:pPr>
      <w:r w:rsidRPr="008E371E">
        <w:rPr>
          <w:rFonts w:cs="Arial"/>
          <w:i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E371E">
        <w:rPr>
          <w:rFonts w:cs="Arial"/>
          <w:i/>
          <w:szCs w:val="24"/>
        </w:rPr>
        <w:instrText xml:space="preserve"> FORMTEXT </w:instrText>
      </w:r>
      <w:r w:rsidRPr="008E371E">
        <w:rPr>
          <w:rFonts w:cs="Arial"/>
          <w:i/>
          <w:szCs w:val="24"/>
        </w:rPr>
      </w:r>
      <w:r w:rsidRPr="008E371E">
        <w:rPr>
          <w:rFonts w:cs="Arial"/>
          <w:i/>
          <w:szCs w:val="24"/>
        </w:rPr>
        <w:fldChar w:fldCharType="separate"/>
      </w:r>
      <w:r w:rsidRPr="008E371E">
        <w:rPr>
          <w:rFonts w:cs="Arial"/>
          <w:i/>
          <w:noProof/>
          <w:szCs w:val="24"/>
        </w:rPr>
        <w:t> </w:t>
      </w:r>
      <w:r w:rsidRPr="008E371E">
        <w:rPr>
          <w:rFonts w:cs="Arial"/>
          <w:i/>
          <w:noProof/>
          <w:szCs w:val="24"/>
        </w:rPr>
        <w:t> </w:t>
      </w:r>
      <w:r w:rsidRPr="008E371E">
        <w:rPr>
          <w:rFonts w:cs="Arial"/>
          <w:i/>
          <w:noProof/>
          <w:szCs w:val="24"/>
        </w:rPr>
        <w:t> </w:t>
      </w:r>
      <w:r w:rsidRPr="008E371E">
        <w:rPr>
          <w:rFonts w:cs="Arial"/>
          <w:i/>
          <w:noProof/>
          <w:szCs w:val="24"/>
        </w:rPr>
        <w:t> </w:t>
      </w:r>
      <w:r w:rsidRPr="008E371E">
        <w:rPr>
          <w:rFonts w:cs="Arial"/>
          <w:i/>
          <w:noProof/>
          <w:szCs w:val="24"/>
        </w:rPr>
        <w:t> </w:t>
      </w:r>
      <w:r w:rsidRPr="008E371E">
        <w:rPr>
          <w:rFonts w:cs="Arial"/>
          <w:i/>
          <w:szCs w:val="24"/>
        </w:rPr>
        <w:fldChar w:fldCharType="end"/>
      </w:r>
      <w:bookmarkEnd w:id="3"/>
      <w:r w:rsidR="00CA327C" w:rsidRPr="008E371E">
        <w:rPr>
          <w:rFonts w:cs="Arial"/>
          <w:i/>
          <w:szCs w:val="24"/>
        </w:rPr>
        <w:t>.</w:t>
      </w:r>
    </w:p>
    <w:p w:rsidR="007E7375" w:rsidRPr="00A46204" w:rsidRDefault="007E7375" w:rsidP="00F415D5">
      <w:pPr>
        <w:pStyle w:val="berschrift2"/>
      </w:pPr>
      <w:r w:rsidRPr="00A46204">
        <w:t>§</w:t>
      </w:r>
      <w:r w:rsidR="005F45E3" w:rsidRPr="00A46204">
        <w:t> </w:t>
      </w:r>
      <w:r w:rsidRPr="00A46204">
        <w:t>3</w:t>
      </w:r>
      <w:r w:rsidR="00F415D5" w:rsidRPr="00A46204">
        <w:t xml:space="preserve"> </w:t>
      </w:r>
      <w:r w:rsidRPr="00A46204">
        <w:t>Arbeits</w:t>
      </w:r>
      <w:r w:rsidR="000373E0" w:rsidRPr="00A46204">
        <w:t>schutzbestimmungen</w:t>
      </w:r>
    </w:p>
    <w:p w:rsidR="00F74209" w:rsidRPr="00F62C70" w:rsidRDefault="000373E0" w:rsidP="00BB11C8">
      <w:pPr>
        <w:spacing w:after="120" w:line="360" w:lineRule="auto"/>
        <w:jc w:val="both"/>
        <w:rPr>
          <w:rFonts w:cs="Arial"/>
          <w:szCs w:val="24"/>
        </w:rPr>
      </w:pPr>
      <w:r w:rsidRPr="00F62C70">
        <w:rPr>
          <w:rFonts w:cs="Arial"/>
          <w:szCs w:val="24"/>
          <w:vertAlign w:val="superscript"/>
        </w:rPr>
        <w:t>1</w:t>
      </w:r>
      <w:r w:rsidRPr="00F62C70">
        <w:rPr>
          <w:rFonts w:cs="Arial"/>
          <w:szCs w:val="24"/>
        </w:rPr>
        <w:t xml:space="preserve">Die </w:t>
      </w:r>
      <w:r w:rsidR="00477027" w:rsidRPr="00F62C70">
        <w:rPr>
          <w:rFonts w:cs="Arial"/>
          <w:szCs w:val="24"/>
        </w:rPr>
        <w:t xml:space="preserve">jeweils geltenden </w:t>
      </w:r>
      <w:r w:rsidRPr="00F62C70">
        <w:rPr>
          <w:rFonts w:cs="Arial"/>
          <w:szCs w:val="24"/>
        </w:rPr>
        <w:t xml:space="preserve">Arbeitsschutzbestimmungen (z. B. Jugendarbeitsschutzgesetz, Mutterschutzgesetz, </w:t>
      </w:r>
      <w:r w:rsidR="008E43C4" w:rsidRPr="00F62C70">
        <w:rPr>
          <w:rFonts w:cs="Arial"/>
          <w:szCs w:val="24"/>
        </w:rPr>
        <w:t>Sozialgesetzbuch Neuntes Buch - Rehabilitation und Teilhabe von Menschen mit Behinderungen</w:t>
      </w:r>
      <w:r w:rsidRPr="00F62C70">
        <w:rPr>
          <w:rFonts w:cs="Arial"/>
          <w:szCs w:val="24"/>
        </w:rPr>
        <w:t>) und das Niedersächsische Gleichberechtigungsgesetz bleiben</w:t>
      </w:r>
      <w:r w:rsidR="00FA6215" w:rsidRPr="00F62C70">
        <w:rPr>
          <w:rFonts w:cs="Arial"/>
          <w:szCs w:val="24"/>
        </w:rPr>
        <w:t xml:space="preserve"> von dieser Rahmendienstvereinbarung </w:t>
      </w:r>
      <w:r w:rsidR="00C959C1" w:rsidRPr="00F62C70">
        <w:rPr>
          <w:rFonts w:cs="Arial"/>
          <w:szCs w:val="24"/>
        </w:rPr>
        <w:t xml:space="preserve">unberührt. </w:t>
      </w:r>
      <w:r w:rsidR="00C959C1" w:rsidRPr="00F62C70">
        <w:rPr>
          <w:rFonts w:cs="Arial"/>
          <w:szCs w:val="24"/>
          <w:vertAlign w:val="superscript"/>
        </w:rPr>
        <w:t>2</w:t>
      </w:r>
      <w:r w:rsidR="00C959C1" w:rsidRPr="00F62C70">
        <w:rPr>
          <w:rFonts w:cs="Arial"/>
          <w:szCs w:val="24"/>
        </w:rPr>
        <w:t xml:space="preserve">Die Dienststellen und die </w:t>
      </w:r>
      <w:r w:rsidR="00D51661">
        <w:rPr>
          <w:rFonts w:cs="Arial"/>
          <w:szCs w:val="24"/>
        </w:rPr>
        <w:t>Rechtspflegerinnen und Rechtspfleger</w:t>
      </w:r>
      <w:r w:rsidR="00C959C1" w:rsidRPr="00F62C70">
        <w:rPr>
          <w:rFonts w:cs="Arial"/>
          <w:szCs w:val="24"/>
        </w:rPr>
        <w:t xml:space="preserve"> sind aufgefordert, diese Bestimmungen zu beachten.</w:t>
      </w:r>
    </w:p>
    <w:p w:rsidR="00C959C1" w:rsidRPr="00A46204" w:rsidRDefault="005F45E3" w:rsidP="00F415D5">
      <w:pPr>
        <w:pStyle w:val="berschrift2"/>
      </w:pPr>
      <w:r w:rsidRPr="00A46204">
        <w:t>§ </w:t>
      </w:r>
      <w:r w:rsidR="00C959C1" w:rsidRPr="00A46204">
        <w:t>4</w:t>
      </w:r>
      <w:r w:rsidR="00F415D5" w:rsidRPr="00A46204">
        <w:t xml:space="preserve"> </w:t>
      </w:r>
      <w:r w:rsidR="00C959C1" w:rsidRPr="00A46204">
        <w:t>Sicherstellung des Dienstbetriebes</w:t>
      </w:r>
    </w:p>
    <w:p w:rsidR="009B5916" w:rsidRPr="00DC1D12" w:rsidRDefault="004C68E2" w:rsidP="004C68E2">
      <w:pPr>
        <w:spacing w:after="120" w:line="360" w:lineRule="auto"/>
        <w:jc w:val="both"/>
        <w:rPr>
          <w:rFonts w:cs="Arial"/>
          <w:i/>
          <w:szCs w:val="24"/>
        </w:rPr>
      </w:pPr>
      <w:r w:rsidRPr="00F62C70">
        <w:rPr>
          <w:rFonts w:cs="Arial"/>
          <w:szCs w:val="24"/>
        </w:rPr>
        <w:t xml:space="preserve">(1) </w:t>
      </w:r>
      <w:r w:rsidR="00742139" w:rsidRPr="00F62C70">
        <w:rPr>
          <w:rFonts w:cs="Arial"/>
          <w:szCs w:val="24"/>
          <w:vertAlign w:val="superscript"/>
        </w:rPr>
        <w:t>1</w:t>
      </w:r>
      <w:r w:rsidR="00551ADB" w:rsidRPr="00F62C70">
        <w:rPr>
          <w:rFonts w:cs="Arial"/>
          <w:szCs w:val="24"/>
        </w:rPr>
        <w:t>Der Dienstbetrieb ist sic</w:t>
      </w:r>
      <w:r w:rsidR="00C959C1" w:rsidRPr="00F62C70">
        <w:rPr>
          <w:rFonts w:cs="Arial"/>
          <w:szCs w:val="24"/>
        </w:rPr>
        <w:t>herzustellen.</w:t>
      </w:r>
      <w:r w:rsidR="009B5916">
        <w:rPr>
          <w:rFonts w:cs="Arial"/>
          <w:szCs w:val="24"/>
        </w:rPr>
        <w:t xml:space="preserve"> </w:t>
      </w:r>
      <w:r w:rsidR="009B5916" w:rsidRPr="00DC1D12">
        <w:rPr>
          <w:rFonts w:cs="Arial"/>
          <w:i/>
          <w:szCs w:val="24"/>
          <w:vertAlign w:val="superscript"/>
        </w:rPr>
        <w:t>2</w:t>
      </w:r>
      <w:r w:rsidR="005D0694" w:rsidRPr="00DC1D12">
        <w:rPr>
          <w:rFonts w:cs="Arial"/>
          <w:i/>
          <w:szCs w:val="24"/>
        </w:rPr>
        <w:t>Hierzu gelten die in Anlage </w:t>
      </w:r>
      <w:r w:rsidR="009B5916" w:rsidRPr="00DC1D12">
        <w:rPr>
          <w:rFonts w:cs="Arial"/>
          <w:i/>
          <w:szCs w:val="24"/>
        </w:rPr>
        <w:t>1 vereinbarten Qualitätsstandards.</w:t>
      </w:r>
    </w:p>
    <w:p w:rsidR="009B5916" w:rsidRPr="00F62C70" w:rsidRDefault="009B5916" w:rsidP="00BB11C8">
      <w:pPr>
        <w:spacing w:after="120" w:line="360" w:lineRule="auto"/>
        <w:jc w:val="both"/>
        <w:rPr>
          <w:rFonts w:cs="Arial"/>
          <w:szCs w:val="24"/>
        </w:rPr>
      </w:pPr>
      <w:r w:rsidRPr="00DC1D12">
        <w:rPr>
          <w:rFonts w:cs="Arial"/>
          <w:i/>
          <w:szCs w:val="24"/>
        </w:rPr>
        <w:t xml:space="preserve">(2) </w:t>
      </w:r>
      <w:r w:rsidRPr="00DC1D12">
        <w:rPr>
          <w:rFonts w:cs="Arial"/>
          <w:i/>
          <w:szCs w:val="24"/>
          <w:vertAlign w:val="superscript"/>
        </w:rPr>
        <w:t>1</w:t>
      </w:r>
      <w:r w:rsidR="005D0694" w:rsidRPr="00DC1D12">
        <w:rPr>
          <w:rFonts w:cs="Arial"/>
          <w:i/>
          <w:szCs w:val="24"/>
        </w:rPr>
        <w:t>Es gelten die aus Anlage </w:t>
      </w:r>
      <w:r w:rsidR="00AE22E9" w:rsidRPr="00DC1D12">
        <w:rPr>
          <w:rFonts w:cs="Arial"/>
          <w:i/>
          <w:szCs w:val="24"/>
        </w:rPr>
        <w:t>1 ersichtlichen Funktionszeiten.</w:t>
      </w:r>
      <w:r w:rsidR="00795D4F" w:rsidRPr="00F62C70">
        <w:rPr>
          <w:rFonts w:cs="Arial"/>
          <w:szCs w:val="24"/>
        </w:rPr>
        <w:t xml:space="preserve"> </w:t>
      </w:r>
      <w:r>
        <w:rPr>
          <w:rFonts w:cs="Arial"/>
          <w:szCs w:val="24"/>
          <w:vertAlign w:val="superscript"/>
        </w:rPr>
        <w:t>2</w:t>
      </w:r>
      <w:r w:rsidR="00AE22E9">
        <w:rPr>
          <w:rFonts w:cs="Arial"/>
          <w:szCs w:val="24"/>
        </w:rPr>
        <w:t>W</w:t>
      </w:r>
      <w:r w:rsidR="00742139" w:rsidRPr="00F62C70">
        <w:rPr>
          <w:rFonts w:cs="Arial"/>
          <w:szCs w:val="24"/>
        </w:rPr>
        <w:t xml:space="preserve">ährend der </w:t>
      </w:r>
      <w:r w:rsidR="00742139" w:rsidRPr="009B5916">
        <w:rPr>
          <w:rFonts w:cs="Arial"/>
          <w:szCs w:val="24"/>
        </w:rPr>
        <w:t>Sprechzeiten</w:t>
      </w:r>
      <w:r w:rsidR="00742139" w:rsidRPr="00F62C70">
        <w:rPr>
          <w:rFonts w:cs="Arial"/>
          <w:szCs w:val="24"/>
        </w:rPr>
        <w:t xml:space="preserve"> </w:t>
      </w:r>
      <w:r w:rsidR="005D0694">
        <w:rPr>
          <w:rFonts w:cs="Arial"/>
          <w:szCs w:val="24"/>
        </w:rPr>
        <w:t>(§ 18 GOV</w:t>
      </w:r>
      <w:r w:rsidR="00B753CE" w:rsidRPr="00F62C70">
        <w:rPr>
          <w:rFonts w:cs="Arial"/>
          <w:szCs w:val="24"/>
        </w:rPr>
        <w:t xml:space="preserve">) </w:t>
      </w:r>
      <w:r w:rsidR="00742139" w:rsidRPr="00F62C70">
        <w:rPr>
          <w:rFonts w:cs="Arial"/>
          <w:szCs w:val="24"/>
        </w:rPr>
        <w:t xml:space="preserve">ist </w:t>
      </w:r>
      <w:r w:rsidR="003C3103" w:rsidRPr="00F62C70">
        <w:rPr>
          <w:rFonts w:cs="Arial"/>
          <w:szCs w:val="24"/>
        </w:rPr>
        <w:t xml:space="preserve">zu </w:t>
      </w:r>
      <w:r w:rsidR="005E2712" w:rsidRPr="00F62C70">
        <w:rPr>
          <w:rFonts w:cs="Arial"/>
          <w:szCs w:val="24"/>
        </w:rPr>
        <w:t>gewährleisten</w:t>
      </w:r>
      <w:r w:rsidR="00742139" w:rsidRPr="00F62C70">
        <w:rPr>
          <w:rFonts w:cs="Arial"/>
          <w:szCs w:val="24"/>
        </w:rPr>
        <w:t xml:space="preserve">, dass jederzeit </w:t>
      </w:r>
      <w:r w:rsidR="00742139" w:rsidRPr="009B5916">
        <w:rPr>
          <w:rFonts w:cs="Arial"/>
          <w:szCs w:val="24"/>
        </w:rPr>
        <w:t>kompetente Ansprechpartner</w:t>
      </w:r>
      <w:r w:rsidR="0087776D" w:rsidRPr="009B5916">
        <w:rPr>
          <w:rFonts w:cs="Arial"/>
          <w:szCs w:val="24"/>
        </w:rPr>
        <w:t>in</w:t>
      </w:r>
      <w:r w:rsidR="0087776D" w:rsidRPr="009B5916">
        <w:rPr>
          <w:rFonts w:cs="Arial"/>
          <w:szCs w:val="24"/>
        </w:rPr>
        <w:lastRenderedPageBreak/>
        <w:t>nen</w:t>
      </w:r>
      <w:r w:rsidR="0087776D" w:rsidRPr="00F62C70">
        <w:rPr>
          <w:rFonts w:cs="Arial"/>
          <w:szCs w:val="24"/>
        </w:rPr>
        <w:t xml:space="preserve"> oder Ansprechpartner</w:t>
      </w:r>
      <w:r w:rsidR="00742139" w:rsidRPr="00F62C70">
        <w:rPr>
          <w:rFonts w:cs="Arial"/>
          <w:szCs w:val="24"/>
        </w:rPr>
        <w:t xml:space="preserve"> in ausreichender Zahl zur Verfügung stehen, um eine zeitnah</w:t>
      </w:r>
      <w:r w:rsidR="003C3103" w:rsidRPr="00F62C70">
        <w:rPr>
          <w:rFonts w:cs="Arial"/>
          <w:szCs w:val="24"/>
        </w:rPr>
        <w:t>e</w:t>
      </w:r>
      <w:r w:rsidR="00742139" w:rsidRPr="00F62C70">
        <w:rPr>
          <w:rFonts w:cs="Arial"/>
          <w:szCs w:val="24"/>
        </w:rPr>
        <w:t>, qualifizierte und bürgerfreundliche Aufgabenerledigung zu gewährleisten.</w:t>
      </w:r>
      <w:r w:rsidR="00AE22E9">
        <w:rPr>
          <w:rFonts w:cs="Arial"/>
          <w:szCs w:val="24"/>
        </w:rPr>
        <w:t xml:space="preserve"> </w:t>
      </w:r>
      <w:r w:rsidRPr="00DC1D12">
        <w:rPr>
          <w:rFonts w:cs="Arial"/>
          <w:i/>
          <w:szCs w:val="24"/>
          <w:vertAlign w:val="superscript"/>
        </w:rPr>
        <w:t>3</w:t>
      </w:r>
      <w:r w:rsidR="00AE22E9" w:rsidRPr="00DC1D12">
        <w:rPr>
          <w:rFonts w:cs="Arial"/>
          <w:i/>
          <w:szCs w:val="24"/>
        </w:rPr>
        <w:t>Sprechzeiten und Mindes</w:t>
      </w:r>
      <w:r w:rsidR="005D0694" w:rsidRPr="00DC1D12">
        <w:rPr>
          <w:rFonts w:cs="Arial"/>
          <w:i/>
          <w:szCs w:val="24"/>
        </w:rPr>
        <w:t>tstärken ergeben sich aus Anlage </w:t>
      </w:r>
      <w:r w:rsidR="00AE22E9" w:rsidRPr="00DC1D12">
        <w:rPr>
          <w:rFonts w:cs="Arial"/>
          <w:i/>
          <w:szCs w:val="24"/>
        </w:rPr>
        <w:t>1.</w:t>
      </w:r>
    </w:p>
    <w:p w:rsidR="008A2F87" w:rsidRPr="00A46204" w:rsidRDefault="005F45E3" w:rsidP="00F415D5">
      <w:pPr>
        <w:pStyle w:val="berschrift2"/>
      </w:pPr>
      <w:r w:rsidRPr="00A46204">
        <w:t>§ </w:t>
      </w:r>
      <w:r w:rsidR="008A2F87" w:rsidRPr="00A46204">
        <w:t>5</w:t>
      </w:r>
      <w:r w:rsidR="00F415D5" w:rsidRPr="00A46204">
        <w:t xml:space="preserve"> </w:t>
      </w:r>
      <w:r w:rsidR="008A2F87" w:rsidRPr="00A46204">
        <w:t>Arbeitszeit und Arbeitsort</w:t>
      </w:r>
    </w:p>
    <w:p w:rsidR="003F1874" w:rsidRPr="009B5916" w:rsidRDefault="009B5916" w:rsidP="005D0694">
      <w:pPr>
        <w:suppressAutoHyphens/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(1) </w:t>
      </w:r>
      <w:r w:rsidR="009F7F5C" w:rsidRPr="009B5916">
        <w:rPr>
          <w:rFonts w:cs="Arial"/>
          <w:szCs w:val="24"/>
          <w:vertAlign w:val="superscript"/>
        </w:rPr>
        <w:t>1</w:t>
      </w:r>
      <w:r w:rsidR="009F7F5C" w:rsidRPr="009B5916">
        <w:rPr>
          <w:rFonts w:cs="Arial"/>
          <w:szCs w:val="24"/>
        </w:rPr>
        <w:t xml:space="preserve">Die </w:t>
      </w:r>
      <w:r w:rsidR="00D51661">
        <w:rPr>
          <w:rFonts w:cs="Arial"/>
          <w:szCs w:val="24"/>
        </w:rPr>
        <w:t>Rechtspflegerinnen und Rechtspfleger</w:t>
      </w:r>
      <w:r w:rsidR="009F7F5C" w:rsidRPr="009B5916">
        <w:rPr>
          <w:rFonts w:cs="Arial"/>
          <w:szCs w:val="24"/>
        </w:rPr>
        <w:t xml:space="preserve"> bestimmen eigenverantwortlich über Beginn und Ende der Arbeitszeit. </w:t>
      </w:r>
      <w:r w:rsidR="00E35F27">
        <w:rPr>
          <w:rFonts w:cs="Arial"/>
          <w:szCs w:val="24"/>
          <w:vertAlign w:val="superscript"/>
        </w:rPr>
        <w:t>2</w:t>
      </w:r>
      <w:r w:rsidR="009F7F5C" w:rsidRPr="009B5916">
        <w:rPr>
          <w:rFonts w:cs="Arial"/>
          <w:szCs w:val="24"/>
        </w:rPr>
        <w:t xml:space="preserve">Im </w:t>
      </w:r>
      <w:r w:rsidR="008A2F87" w:rsidRPr="009B5916">
        <w:rPr>
          <w:rFonts w:cs="Arial"/>
          <w:szCs w:val="24"/>
        </w:rPr>
        <w:t xml:space="preserve">Rahmen der Vertrauensarbeitszeit ist die vertraglich </w:t>
      </w:r>
      <w:r w:rsidR="004D0402" w:rsidRPr="009B5916">
        <w:rPr>
          <w:rFonts w:cs="Arial"/>
          <w:szCs w:val="24"/>
        </w:rPr>
        <w:t>oder</w:t>
      </w:r>
      <w:r w:rsidR="008A2F87" w:rsidRPr="009B5916">
        <w:rPr>
          <w:rFonts w:cs="Arial"/>
          <w:szCs w:val="24"/>
        </w:rPr>
        <w:t xml:space="preserve"> dienstrechtlich </w:t>
      </w:r>
      <w:r w:rsidR="00B933A9" w:rsidRPr="009B5916">
        <w:rPr>
          <w:rFonts w:cs="Arial"/>
          <w:szCs w:val="24"/>
        </w:rPr>
        <w:t xml:space="preserve">geschuldete </w:t>
      </w:r>
      <w:r w:rsidR="004D0402" w:rsidRPr="009B5916">
        <w:rPr>
          <w:rFonts w:cs="Arial"/>
          <w:szCs w:val="24"/>
        </w:rPr>
        <w:t>Sollarbeitszeit</w:t>
      </w:r>
      <w:r w:rsidR="008A2F87" w:rsidRPr="009B5916">
        <w:rPr>
          <w:rFonts w:cs="Arial"/>
          <w:szCs w:val="24"/>
        </w:rPr>
        <w:t xml:space="preserve"> zu erbringen.</w:t>
      </w:r>
      <w:r w:rsidR="005C6329" w:rsidRPr="009B5916">
        <w:rPr>
          <w:rFonts w:cs="Arial"/>
          <w:szCs w:val="24"/>
        </w:rPr>
        <w:t xml:space="preserve"> </w:t>
      </w:r>
    </w:p>
    <w:p w:rsidR="00A8483A" w:rsidRPr="009B5916" w:rsidRDefault="009B5916" w:rsidP="009B5916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(2) </w:t>
      </w:r>
      <w:r w:rsidR="005C6329" w:rsidRPr="009B5916">
        <w:rPr>
          <w:rFonts w:cs="Arial"/>
          <w:szCs w:val="24"/>
          <w:vertAlign w:val="superscript"/>
        </w:rPr>
        <w:t>1</w:t>
      </w:r>
      <w:r w:rsidR="005C6329" w:rsidRPr="009B5916">
        <w:rPr>
          <w:rFonts w:cs="Arial"/>
          <w:szCs w:val="24"/>
        </w:rPr>
        <w:t xml:space="preserve">Für die Lage und Dauer der Arbeitszeit sind </w:t>
      </w:r>
      <w:r w:rsidR="00834860" w:rsidRPr="009B5916">
        <w:rPr>
          <w:rFonts w:cs="Arial"/>
          <w:szCs w:val="24"/>
        </w:rPr>
        <w:t xml:space="preserve">die </w:t>
      </w:r>
      <w:r w:rsidR="005C6329" w:rsidRPr="009B5916">
        <w:rPr>
          <w:rFonts w:cs="Arial"/>
          <w:szCs w:val="24"/>
        </w:rPr>
        <w:t>arbeitszeitrechtliche</w:t>
      </w:r>
      <w:r w:rsidR="00834860" w:rsidRPr="009B5916">
        <w:rPr>
          <w:rFonts w:cs="Arial"/>
          <w:szCs w:val="24"/>
        </w:rPr>
        <w:t>n</w:t>
      </w:r>
      <w:r w:rsidR="005C6329" w:rsidRPr="009B5916">
        <w:rPr>
          <w:rFonts w:cs="Arial"/>
          <w:szCs w:val="24"/>
        </w:rPr>
        <w:t xml:space="preserve"> Schutzvorschriften zu beachten. </w:t>
      </w:r>
      <w:r w:rsidR="009F7F5C" w:rsidRPr="009B5916">
        <w:rPr>
          <w:rFonts w:cs="Arial"/>
          <w:szCs w:val="24"/>
          <w:vertAlign w:val="superscript"/>
        </w:rPr>
        <w:t>2</w:t>
      </w:r>
      <w:r w:rsidR="009F7F5C" w:rsidRPr="009B5916">
        <w:rPr>
          <w:rFonts w:cs="Arial"/>
          <w:szCs w:val="24"/>
        </w:rPr>
        <w:t xml:space="preserve">An </w:t>
      </w:r>
      <w:r w:rsidR="005C6329" w:rsidRPr="009B5916">
        <w:rPr>
          <w:rFonts w:cs="Arial"/>
          <w:szCs w:val="24"/>
        </w:rPr>
        <w:t>Werktagen von</w:t>
      </w:r>
      <w:r w:rsidR="005F45E3">
        <w:rPr>
          <w:rFonts w:cs="Arial"/>
          <w:szCs w:val="24"/>
        </w:rPr>
        <w:t xml:space="preserve"> Montag bis Freitag zwischen 20:00 Uhr und 6:00 </w:t>
      </w:r>
      <w:r w:rsidR="005C6329" w:rsidRPr="009B5916">
        <w:rPr>
          <w:rFonts w:cs="Arial"/>
          <w:szCs w:val="24"/>
        </w:rPr>
        <w:t xml:space="preserve">Uhr sowie an Wochenenden und an Feiertagen soll grundsätzlich nicht gearbeitet werden. </w:t>
      </w:r>
      <w:r w:rsidR="009F7F5C" w:rsidRPr="009B5916">
        <w:rPr>
          <w:rFonts w:cs="Arial"/>
          <w:szCs w:val="24"/>
          <w:vertAlign w:val="superscript"/>
        </w:rPr>
        <w:t>3</w:t>
      </w:r>
      <w:r w:rsidR="009F7F5C" w:rsidRPr="009B5916">
        <w:rPr>
          <w:rFonts w:cs="Arial"/>
          <w:szCs w:val="24"/>
        </w:rPr>
        <w:t xml:space="preserve">Die </w:t>
      </w:r>
      <w:r w:rsidR="005C6329" w:rsidRPr="009B5916">
        <w:rPr>
          <w:rFonts w:cs="Arial"/>
          <w:szCs w:val="24"/>
        </w:rPr>
        <w:t xml:space="preserve">werktägliche Arbeitszeit soll zehn Stunden nicht überschreiten; sie darf zwölf Stunden </w:t>
      </w:r>
      <w:r w:rsidR="00D51661">
        <w:rPr>
          <w:rFonts w:cs="Arial"/>
          <w:szCs w:val="24"/>
        </w:rPr>
        <w:t>nicht überschreiten.</w:t>
      </w:r>
    </w:p>
    <w:p w:rsidR="00A66826" w:rsidRPr="009B5916" w:rsidRDefault="009B5916" w:rsidP="009B5916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(3) </w:t>
      </w:r>
      <w:r w:rsidR="00FA07F2" w:rsidRPr="009B5916">
        <w:rPr>
          <w:rFonts w:cs="Arial"/>
          <w:szCs w:val="24"/>
          <w:vertAlign w:val="superscript"/>
        </w:rPr>
        <w:t>1</w:t>
      </w:r>
      <w:r w:rsidR="00D51661">
        <w:rPr>
          <w:rFonts w:cs="Arial"/>
          <w:szCs w:val="24"/>
        </w:rPr>
        <w:t xml:space="preserve">Die </w:t>
      </w:r>
      <w:r w:rsidR="00FA07F2" w:rsidRPr="009B5916">
        <w:rPr>
          <w:rFonts w:cs="Arial"/>
          <w:szCs w:val="24"/>
        </w:rPr>
        <w:t xml:space="preserve">dienstrechtlich </w:t>
      </w:r>
      <w:r w:rsidR="00A67974" w:rsidRPr="009B5916">
        <w:rPr>
          <w:rFonts w:cs="Arial"/>
          <w:szCs w:val="24"/>
        </w:rPr>
        <w:t xml:space="preserve">geschuldete </w:t>
      </w:r>
      <w:r w:rsidR="00FA07F2" w:rsidRPr="009B5916">
        <w:rPr>
          <w:rFonts w:cs="Arial"/>
          <w:szCs w:val="24"/>
        </w:rPr>
        <w:t xml:space="preserve">Arbeitsleistung ist grundsätzlich in der Dienststelle zu erbringen. </w:t>
      </w:r>
      <w:r w:rsidR="00FA07F2" w:rsidRPr="009B5916">
        <w:rPr>
          <w:rFonts w:cs="Arial"/>
          <w:szCs w:val="24"/>
          <w:vertAlign w:val="superscript"/>
        </w:rPr>
        <w:t>2</w:t>
      </w:r>
      <w:r w:rsidR="00FA07F2" w:rsidRPr="009B5916">
        <w:rPr>
          <w:rFonts w:cs="Arial"/>
          <w:szCs w:val="24"/>
        </w:rPr>
        <w:t>Die Regelungen aus anderen Dienstvereinbarungen (z. B. Heimarbeit oder mobile Arbeit) bleiben unberührt.</w:t>
      </w:r>
    </w:p>
    <w:p w:rsidR="00221680" w:rsidRPr="00F62C70" w:rsidRDefault="009B5916" w:rsidP="00BB11C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(4) </w:t>
      </w:r>
      <w:r w:rsidR="00D51661">
        <w:rPr>
          <w:rFonts w:cs="Arial"/>
          <w:szCs w:val="24"/>
        </w:rPr>
        <w:t>Die für das Dienst</w:t>
      </w:r>
      <w:r w:rsidR="00FA07F2" w:rsidRPr="009B5916">
        <w:rPr>
          <w:rFonts w:cs="Arial"/>
          <w:szCs w:val="24"/>
        </w:rPr>
        <w:t xml:space="preserve">verhältnis der </w:t>
      </w:r>
      <w:r w:rsidR="00D51661">
        <w:rPr>
          <w:rFonts w:cs="Arial"/>
          <w:szCs w:val="24"/>
        </w:rPr>
        <w:t>Rechtspflegerinnen und Rechtspfleger</w:t>
      </w:r>
      <w:r w:rsidR="00FA07F2" w:rsidRPr="009B5916">
        <w:rPr>
          <w:rFonts w:cs="Arial"/>
          <w:szCs w:val="24"/>
        </w:rPr>
        <w:t xml:space="preserve"> maßgeblichen Bestimmungen einschließlich der Regelungen der Geschäftsordnung </w:t>
      </w:r>
      <w:r w:rsidR="00A67974" w:rsidRPr="009B5916">
        <w:rPr>
          <w:rFonts w:cs="Arial"/>
          <w:szCs w:val="24"/>
        </w:rPr>
        <w:t>sind zu beachten</w:t>
      </w:r>
      <w:r w:rsidR="00FA07F2" w:rsidRPr="009B5916">
        <w:rPr>
          <w:rFonts w:cs="Arial"/>
          <w:szCs w:val="24"/>
        </w:rPr>
        <w:t>.</w:t>
      </w:r>
    </w:p>
    <w:p w:rsidR="00FA07F2" w:rsidRPr="00A46204" w:rsidRDefault="005F45E3" w:rsidP="00F415D5">
      <w:pPr>
        <w:pStyle w:val="berschrift2"/>
      </w:pPr>
      <w:r w:rsidRPr="00A46204">
        <w:t>§ </w:t>
      </w:r>
      <w:r w:rsidR="00FA07F2" w:rsidRPr="00A46204">
        <w:t>6</w:t>
      </w:r>
      <w:r w:rsidR="00F415D5" w:rsidRPr="00A46204">
        <w:t xml:space="preserve"> </w:t>
      </w:r>
      <w:r w:rsidR="00FA07F2" w:rsidRPr="00A46204">
        <w:t>Arbeitszeiterfassung</w:t>
      </w:r>
    </w:p>
    <w:p w:rsidR="00E33730" w:rsidRPr="00F62C70" w:rsidRDefault="009B5916" w:rsidP="00BB11C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(1) </w:t>
      </w:r>
      <w:r w:rsidR="00E33730" w:rsidRPr="009B5916">
        <w:rPr>
          <w:rFonts w:cs="Arial"/>
          <w:szCs w:val="24"/>
          <w:vertAlign w:val="superscript"/>
        </w:rPr>
        <w:t>1</w:t>
      </w:r>
      <w:r w:rsidR="00E33730" w:rsidRPr="009B5916">
        <w:rPr>
          <w:rFonts w:cs="Arial"/>
          <w:szCs w:val="24"/>
        </w:rPr>
        <w:t xml:space="preserve">Die </w:t>
      </w:r>
      <w:r w:rsidR="00D51661">
        <w:rPr>
          <w:rFonts w:cs="Arial"/>
          <w:szCs w:val="24"/>
        </w:rPr>
        <w:t>Rechtspflegerinnen und Rechtspfleger</w:t>
      </w:r>
      <w:r w:rsidR="00E33730" w:rsidRPr="009B5916">
        <w:rPr>
          <w:rFonts w:cs="Arial"/>
          <w:szCs w:val="24"/>
        </w:rPr>
        <w:t xml:space="preserve"> tragen eigenverantwortlich Sorge für die Erledigung der ihnen übertragenen Aufgaben und die Erbringung der geschuldeten Sollarbeitszeit. </w:t>
      </w:r>
      <w:r w:rsidR="00E33730" w:rsidRPr="009B5916">
        <w:rPr>
          <w:rFonts w:cs="Arial"/>
          <w:szCs w:val="24"/>
          <w:vertAlign w:val="superscript"/>
        </w:rPr>
        <w:t>2</w:t>
      </w:r>
      <w:r w:rsidR="00E33730" w:rsidRPr="009B5916">
        <w:rPr>
          <w:rFonts w:cs="Arial"/>
          <w:szCs w:val="24"/>
        </w:rPr>
        <w:t xml:space="preserve">Die Leitung der Dienststelle verzichtet grundsätzlich auf die </w:t>
      </w:r>
      <w:r w:rsidR="00DF5D48" w:rsidRPr="009B5916">
        <w:rPr>
          <w:rFonts w:cs="Arial"/>
          <w:szCs w:val="24"/>
        </w:rPr>
        <w:t xml:space="preserve">Erfassung und Kontrolle </w:t>
      </w:r>
      <w:r w:rsidR="00E33730" w:rsidRPr="009B5916">
        <w:rPr>
          <w:rFonts w:cs="Arial"/>
          <w:szCs w:val="24"/>
        </w:rPr>
        <w:t>der geschuldeten Sollarbeitszeit.</w:t>
      </w:r>
    </w:p>
    <w:p w:rsidR="00E33730" w:rsidRPr="009B5916" w:rsidRDefault="009B5916" w:rsidP="009B5916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(2) </w:t>
      </w:r>
      <w:r w:rsidR="00D51661">
        <w:rPr>
          <w:rFonts w:cs="Arial"/>
          <w:szCs w:val="24"/>
        </w:rPr>
        <w:t>Die</w:t>
      </w:r>
      <w:r w:rsidR="00E33730" w:rsidRPr="009B5916">
        <w:rPr>
          <w:rFonts w:cs="Arial"/>
          <w:szCs w:val="24"/>
        </w:rPr>
        <w:t xml:space="preserve"> Arbeitszeit </w:t>
      </w:r>
      <w:r w:rsidR="00D51661">
        <w:rPr>
          <w:rFonts w:cs="Arial"/>
          <w:szCs w:val="24"/>
        </w:rPr>
        <w:t>kann zur Selbstkontrolle erfasst werden</w:t>
      </w:r>
      <w:r w:rsidR="00E33730" w:rsidRPr="009B5916">
        <w:rPr>
          <w:rFonts w:cs="Arial"/>
          <w:szCs w:val="24"/>
        </w:rPr>
        <w:t>.</w:t>
      </w:r>
    </w:p>
    <w:p w:rsidR="004D5EB6" w:rsidRPr="00F62C70" w:rsidRDefault="00D51661" w:rsidP="00BB11C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(3</w:t>
      </w:r>
      <w:r w:rsidR="00952D94">
        <w:rPr>
          <w:rFonts w:cs="Arial"/>
          <w:szCs w:val="24"/>
        </w:rPr>
        <w:t xml:space="preserve">) Angeordnete Mehrarbeit </w:t>
      </w:r>
      <w:r>
        <w:rPr>
          <w:rFonts w:cs="Arial"/>
          <w:szCs w:val="24"/>
        </w:rPr>
        <w:t>ist</w:t>
      </w:r>
      <w:r w:rsidR="00952D94">
        <w:rPr>
          <w:rFonts w:cs="Arial"/>
          <w:szCs w:val="24"/>
        </w:rPr>
        <w:t xml:space="preserve"> stets und gesondert zu erfassen.</w:t>
      </w:r>
    </w:p>
    <w:p w:rsidR="004D5EB6" w:rsidRPr="00A46204" w:rsidRDefault="005F45E3" w:rsidP="00F415D5">
      <w:pPr>
        <w:pStyle w:val="berschrift2"/>
      </w:pPr>
      <w:r w:rsidRPr="00A46204">
        <w:t>§ </w:t>
      </w:r>
      <w:r w:rsidR="004D5EB6" w:rsidRPr="00A46204">
        <w:t>7</w:t>
      </w:r>
      <w:r w:rsidR="00F415D5" w:rsidRPr="00A46204">
        <w:t xml:space="preserve"> </w:t>
      </w:r>
      <w:r w:rsidR="004D5EB6" w:rsidRPr="00A46204">
        <w:t>Ausgleichstag</w:t>
      </w:r>
    </w:p>
    <w:p w:rsidR="00E50EAB" w:rsidRPr="009B5916" w:rsidRDefault="009B5916" w:rsidP="009B5916">
      <w:pPr>
        <w:spacing w:after="120" w:line="360" w:lineRule="auto"/>
        <w:jc w:val="both"/>
        <w:rPr>
          <w:rFonts w:cs="Arial"/>
          <w:szCs w:val="24"/>
        </w:rPr>
      </w:pPr>
      <w:r w:rsidRPr="009B5916">
        <w:rPr>
          <w:rFonts w:cs="Arial"/>
          <w:szCs w:val="24"/>
        </w:rPr>
        <w:t xml:space="preserve">(1) </w:t>
      </w:r>
      <w:r w:rsidR="00A30518" w:rsidRPr="009B5916">
        <w:rPr>
          <w:rFonts w:cs="Arial"/>
          <w:szCs w:val="24"/>
          <w:vertAlign w:val="superscript"/>
        </w:rPr>
        <w:t>1</w:t>
      </w:r>
      <w:r w:rsidR="008535F2" w:rsidRPr="009B5916">
        <w:rPr>
          <w:rFonts w:cs="Arial"/>
          <w:szCs w:val="24"/>
        </w:rPr>
        <w:t xml:space="preserve">Ein Zeitguthaben im Rahmen der Vertrauensarbeitszeit wird durch eigenverantwortliche Verminderung der täglichen Sollarbeitszeit ausgeglichen. </w:t>
      </w:r>
      <w:r w:rsidR="00A30518" w:rsidRPr="009B5916">
        <w:rPr>
          <w:rFonts w:cs="Arial"/>
          <w:szCs w:val="24"/>
          <w:vertAlign w:val="superscript"/>
        </w:rPr>
        <w:t>2</w:t>
      </w:r>
      <w:r w:rsidR="005D0694">
        <w:rPr>
          <w:rFonts w:cs="Arial"/>
          <w:szCs w:val="24"/>
        </w:rPr>
        <w:t>§ </w:t>
      </w:r>
      <w:r w:rsidR="00A30518" w:rsidRPr="009B5916">
        <w:rPr>
          <w:rFonts w:cs="Arial"/>
          <w:szCs w:val="24"/>
        </w:rPr>
        <w:t>4 (Sicherstellung des Dienstbetriebes) bleibt hiervon unberührt.</w:t>
      </w:r>
    </w:p>
    <w:p w:rsidR="008535F2" w:rsidRPr="00F62C70" w:rsidRDefault="009B5916" w:rsidP="009B5916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(2) </w:t>
      </w:r>
      <w:r w:rsidR="0044483C" w:rsidRPr="009B5916">
        <w:rPr>
          <w:rFonts w:cs="Arial"/>
          <w:szCs w:val="24"/>
          <w:vertAlign w:val="superscript"/>
        </w:rPr>
        <w:t>1</w:t>
      </w:r>
      <w:r w:rsidR="008535F2" w:rsidRPr="009B5916">
        <w:rPr>
          <w:rFonts w:cs="Arial"/>
          <w:szCs w:val="24"/>
        </w:rPr>
        <w:t>Eine ganztägige Abwesenheit (Ausgleichstag)</w:t>
      </w:r>
      <w:r>
        <w:rPr>
          <w:rFonts w:cs="Arial"/>
          <w:szCs w:val="24"/>
        </w:rPr>
        <w:t xml:space="preserve"> </w:t>
      </w:r>
      <w:r w:rsidR="008535F2" w:rsidRPr="009B5916">
        <w:rPr>
          <w:rFonts w:cs="Arial"/>
          <w:szCs w:val="24"/>
        </w:rPr>
        <w:t xml:space="preserve">ist nur </w:t>
      </w:r>
      <w:r w:rsidR="000A5839" w:rsidRPr="009B5916">
        <w:rPr>
          <w:rFonts w:cs="Arial"/>
          <w:szCs w:val="24"/>
        </w:rPr>
        <w:t xml:space="preserve">ausnahmsweise </w:t>
      </w:r>
      <w:r w:rsidR="008535F2" w:rsidRPr="009B5916">
        <w:rPr>
          <w:rFonts w:cs="Arial"/>
          <w:szCs w:val="24"/>
        </w:rPr>
        <w:t>unter den Voraussetzungen de</w:t>
      </w:r>
      <w:r w:rsidR="003F2EBE" w:rsidRPr="009B5916">
        <w:rPr>
          <w:rFonts w:cs="Arial"/>
          <w:szCs w:val="24"/>
        </w:rPr>
        <w:t>r</w:t>
      </w:r>
      <w:r w:rsidR="008535F2" w:rsidRPr="009B5916">
        <w:rPr>
          <w:rFonts w:cs="Arial"/>
          <w:szCs w:val="24"/>
        </w:rPr>
        <w:t xml:space="preserve"> Abs</w:t>
      </w:r>
      <w:r w:rsidR="003F2EBE" w:rsidRPr="009B5916">
        <w:rPr>
          <w:rFonts w:cs="Arial"/>
          <w:szCs w:val="24"/>
        </w:rPr>
        <w:t>ä</w:t>
      </w:r>
      <w:r w:rsidR="005D0694">
        <w:rPr>
          <w:rFonts w:cs="Arial"/>
          <w:szCs w:val="24"/>
        </w:rPr>
        <w:t>tze </w:t>
      </w:r>
      <w:r w:rsidR="00F10D9E" w:rsidRPr="009B5916">
        <w:rPr>
          <w:rFonts w:cs="Arial"/>
          <w:szCs w:val="24"/>
        </w:rPr>
        <w:t>3</w:t>
      </w:r>
      <w:r w:rsidR="008535F2" w:rsidRPr="009B5916">
        <w:rPr>
          <w:rFonts w:cs="Arial"/>
          <w:szCs w:val="24"/>
        </w:rPr>
        <w:t xml:space="preserve"> </w:t>
      </w:r>
      <w:r w:rsidR="005D0694">
        <w:rPr>
          <w:rFonts w:cs="Arial"/>
          <w:szCs w:val="24"/>
        </w:rPr>
        <w:t>und 4</w:t>
      </w:r>
      <w:r w:rsidR="003F2EBE" w:rsidRPr="009B5916">
        <w:rPr>
          <w:rFonts w:cs="Arial"/>
          <w:szCs w:val="24"/>
        </w:rPr>
        <w:t xml:space="preserve"> </w:t>
      </w:r>
      <w:r w:rsidR="008535F2" w:rsidRPr="009B5916">
        <w:rPr>
          <w:rFonts w:cs="Arial"/>
          <w:szCs w:val="24"/>
        </w:rPr>
        <w:t xml:space="preserve">zulässig. </w:t>
      </w:r>
      <w:r w:rsidR="0044483C" w:rsidRPr="009B5916">
        <w:rPr>
          <w:rFonts w:cs="Arial"/>
          <w:szCs w:val="24"/>
          <w:vertAlign w:val="superscript"/>
        </w:rPr>
        <w:t>2</w:t>
      </w:r>
      <w:r w:rsidR="0044483C" w:rsidRPr="009B5916">
        <w:rPr>
          <w:rFonts w:cs="Arial"/>
          <w:szCs w:val="24"/>
        </w:rPr>
        <w:t>Anwesenheitszeiten von weniger als zwei Stunden gelten als Ausgleichstag.</w:t>
      </w:r>
      <w:r w:rsidR="0084170F" w:rsidRPr="009B5916">
        <w:rPr>
          <w:rFonts w:cs="Arial"/>
          <w:szCs w:val="24"/>
        </w:rPr>
        <w:t xml:space="preserve"> </w:t>
      </w:r>
      <w:r w:rsidR="0084170F" w:rsidRPr="009B5916">
        <w:rPr>
          <w:rFonts w:cs="Arial"/>
          <w:szCs w:val="24"/>
          <w:vertAlign w:val="superscript"/>
        </w:rPr>
        <w:t>3</w:t>
      </w:r>
      <w:r w:rsidR="0084170F" w:rsidRPr="009B5916">
        <w:rPr>
          <w:rFonts w:cs="Arial"/>
          <w:szCs w:val="24"/>
        </w:rPr>
        <w:t>Für Teilzeitbeschäftigte verringert</w:t>
      </w:r>
      <w:r w:rsidR="005D0694">
        <w:rPr>
          <w:rFonts w:cs="Arial"/>
          <w:szCs w:val="24"/>
        </w:rPr>
        <w:t xml:space="preserve"> sich die Stundenzahl nach Satz </w:t>
      </w:r>
      <w:r w:rsidR="0084170F" w:rsidRPr="009B5916">
        <w:rPr>
          <w:rFonts w:cs="Arial"/>
          <w:szCs w:val="24"/>
        </w:rPr>
        <w:t xml:space="preserve">2 entsprechend </w:t>
      </w:r>
      <w:r w:rsidR="00CF5B5F" w:rsidRPr="009B5916">
        <w:rPr>
          <w:rFonts w:cs="Arial"/>
          <w:szCs w:val="24"/>
        </w:rPr>
        <w:t>ihres Arbeitskraftanteils</w:t>
      </w:r>
      <w:r w:rsidR="0084170F" w:rsidRPr="009B5916">
        <w:rPr>
          <w:rFonts w:cs="Arial"/>
          <w:szCs w:val="24"/>
        </w:rPr>
        <w:t>.</w:t>
      </w:r>
    </w:p>
    <w:p w:rsidR="00B4277C" w:rsidRPr="00F94F37" w:rsidRDefault="009B5916" w:rsidP="00F94F37">
      <w:pPr>
        <w:spacing w:after="120" w:line="360" w:lineRule="auto"/>
        <w:jc w:val="both"/>
        <w:rPr>
          <w:rFonts w:cs="Arial"/>
          <w:szCs w:val="24"/>
        </w:rPr>
      </w:pPr>
      <w:r w:rsidRPr="009B5916">
        <w:rPr>
          <w:rFonts w:cs="Arial"/>
          <w:szCs w:val="24"/>
        </w:rPr>
        <w:t>(3)</w:t>
      </w:r>
      <w:r>
        <w:rPr>
          <w:rFonts w:cs="Arial"/>
          <w:szCs w:val="24"/>
          <w:vertAlign w:val="superscript"/>
        </w:rPr>
        <w:t xml:space="preserve"> </w:t>
      </w:r>
      <w:r w:rsidR="008535F2" w:rsidRPr="009B5916">
        <w:rPr>
          <w:rFonts w:cs="Arial"/>
          <w:szCs w:val="24"/>
          <w:vertAlign w:val="superscript"/>
        </w:rPr>
        <w:t>1</w:t>
      </w:r>
      <w:r w:rsidR="008535F2" w:rsidRPr="009B5916">
        <w:rPr>
          <w:rFonts w:cs="Arial"/>
          <w:szCs w:val="24"/>
        </w:rPr>
        <w:t xml:space="preserve">Auf Antrag der </w:t>
      </w:r>
      <w:r w:rsidR="00D51661">
        <w:rPr>
          <w:rFonts w:cs="Arial"/>
          <w:szCs w:val="24"/>
        </w:rPr>
        <w:t>Rechtspflegerin oder des Rechtspflegers</w:t>
      </w:r>
      <w:r w:rsidR="008535F2" w:rsidRPr="009B5916">
        <w:rPr>
          <w:rFonts w:cs="Arial"/>
          <w:szCs w:val="24"/>
        </w:rPr>
        <w:t xml:space="preserve"> kann ein Zeitguthaben durch Inanspruchnahme eines Ausgleichstages </w:t>
      </w:r>
      <w:r w:rsidR="00E50EAB" w:rsidRPr="009B5916">
        <w:rPr>
          <w:rFonts w:cs="Arial"/>
          <w:szCs w:val="24"/>
        </w:rPr>
        <w:t>ausgeglichen</w:t>
      </w:r>
      <w:r w:rsidR="008535F2" w:rsidRPr="009B5916">
        <w:rPr>
          <w:rFonts w:cs="Arial"/>
          <w:szCs w:val="24"/>
        </w:rPr>
        <w:t xml:space="preserve"> werden, sofern </w:t>
      </w:r>
      <w:r w:rsidR="00F94F37">
        <w:rPr>
          <w:rFonts w:cs="Arial"/>
          <w:szCs w:val="24"/>
        </w:rPr>
        <w:t xml:space="preserve">ein Zeitguthaben nachgewiesen wird </w:t>
      </w:r>
      <w:r w:rsidR="00E35F27">
        <w:rPr>
          <w:rFonts w:cs="Arial"/>
          <w:szCs w:val="24"/>
        </w:rPr>
        <w:t xml:space="preserve">und </w:t>
      </w:r>
      <w:r w:rsidR="005D0694">
        <w:rPr>
          <w:rFonts w:cs="Arial"/>
          <w:szCs w:val="24"/>
        </w:rPr>
        <w:t>ein Ausgleich nach Absatz </w:t>
      </w:r>
      <w:r w:rsidR="008535F2" w:rsidRPr="009B5916">
        <w:rPr>
          <w:rFonts w:cs="Arial"/>
          <w:szCs w:val="24"/>
        </w:rPr>
        <w:t xml:space="preserve">1 nicht in Betracht kommt. </w:t>
      </w:r>
      <w:r w:rsidR="00F94F37" w:rsidRPr="00DC1D12">
        <w:rPr>
          <w:rFonts w:cs="Arial"/>
          <w:i/>
          <w:szCs w:val="24"/>
          <w:vertAlign w:val="superscript"/>
        </w:rPr>
        <w:t>2</w:t>
      </w:r>
      <w:r w:rsidR="00F94F37" w:rsidRPr="00DC1D12">
        <w:rPr>
          <w:rFonts w:cs="Arial"/>
          <w:i/>
          <w:szCs w:val="24"/>
        </w:rPr>
        <w:t xml:space="preserve">Der </w:t>
      </w:r>
      <w:r w:rsidR="005D0694" w:rsidRPr="00DC1D12">
        <w:rPr>
          <w:rFonts w:cs="Arial"/>
          <w:i/>
          <w:szCs w:val="24"/>
        </w:rPr>
        <w:t>Nachweis</w:t>
      </w:r>
      <w:r w:rsidR="00F94F37" w:rsidRPr="00DC1D12">
        <w:rPr>
          <w:rFonts w:cs="Arial"/>
          <w:i/>
          <w:szCs w:val="24"/>
        </w:rPr>
        <w:t xml:space="preserve"> </w:t>
      </w:r>
      <w:r w:rsidR="00F266C4" w:rsidRPr="00DC1D12">
        <w:rPr>
          <w:rFonts w:cs="Arial"/>
          <w:i/>
          <w:szCs w:val="24"/>
        </w:rPr>
        <w:t xml:space="preserve">wird </w:t>
      </w:r>
      <w:r w:rsidR="00813EDF" w:rsidRPr="00DC1D12">
        <w:rPr>
          <w:rFonts w:cs="Arial"/>
          <w:i/>
          <w:szCs w:val="24"/>
        </w:rPr>
        <w:t xml:space="preserve">im Regelfall </w:t>
      </w:r>
      <w:r w:rsidR="00F266C4" w:rsidRPr="00DC1D12">
        <w:rPr>
          <w:rFonts w:cs="Arial"/>
          <w:i/>
          <w:szCs w:val="24"/>
        </w:rPr>
        <w:t xml:space="preserve">durch Aufzeichnung der </w:t>
      </w:r>
      <w:r w:rsidR="00DC1D12" w:rsidRPr="00DC1D12">
        <w:rPr>
          <w:rFonts w:cs="Arial"/>
          <w:i/>
          <w:szCs w:val="24"/>
        </w:rPr>
        <w:t>täglichen Zeitguthaben erbracht</w:t>
      </w:r>
      <w:r w:rsidR="00F94F37" w:rsidRPr="00DC1D12">
        <w:rPr>
          <w:rFonts w:cs="Arial"/>
          <w:i/>
          <w:szCs w:val="24"/>
        </w:rPr>
        <w:t>.</w:t>
      </w:r>
      <w:r w:rsidR="00F94F37">
        <w:rPr>
          <w:rFonts w:cs="Arial"/>
          <w:szCs w:val="24"/>
        </w:rPr>
        <w:t xml:space="preserve"> </w:t>
      </w:r>
      <w:r w:rsidR="00F94F37" w:rsidRPr="00F94F37">
        <w:rPr>
          <w:rFonts w:cs="Arial"/>
          <w:szCs w:val="24"/>
          <w:vertAlign w:val="superscript"/>
        </w:rPr>
        <w:t>3</w:t>
      </w:r>
      <w:r w:rsidR="00F94F37">
        <w:rPr>
          <w:rFonts w:cs="Arial"/>
          <w:szCs w:val="24"/>
        </w:rPr>
        <w:t xml:space="preserve">Es wird vermutet, dass ein Ausgleich nach Absatz 1 ausgeschlossen ist, </w:t>
      </w:r>
      <w:r w:rsidR="008535F2" w:rsidRPr="00F94F37">
        <w:rPr>
          <w:rFonts w:cs="Arial"/>
          <w:szCs w:val="24"/>
        </w:rPr>
        <w:t>wenn</w:t>
      </w:r>
      <w:r w:rsidR="008535F2" w:rsidRPr="009B5916">
        <w:rPr>
          <w:rFonts w:cs="Arial"/>
          <w:szCs w:val="24"/>
        </w:rPr>
        <w:t xml:space="preserve"> sich das Zeitguthaben nicht innerhalb eines Kalender</w:t>
      </w:r>
      <w:r w:rsidR="009B5FEF" w:rsidRPr="009B5916">
        <w:rPr>
          <w:rFonts w:cs="Arial"/>
          <w:szCs w:val="24"/>
        </w:rPr>
        <w:t>monats</w:t>
      </w:r>
      <w:r w:rsidR="008535F2" w:rsidRPr="009B5916">
        <w:rPr>
          <w:rFonts w:cs="Arial"/>
          <w:szCs w:val="24"/>
        </w:rPr>
        <w:t xml:space="preserve"> auf </w:t>
      </w:r>
      <w:r w:rsidR="006F0B4B" w:rsidRPr="009B5916">
        <w:rPr>
          <w:rFonts w:cs="Arial"/>
          <w:szCs w:val="24"/>
        </w:rPr>
        <w:t xml:space="preserve">mindestens </w:t>
      </w:r>
      <w:r w:rsidR="009B5FEF" w:rsidRPr="009B5916">
        <w:rPr>
          <w:rFonts w:cs="Arial"/>
          <w:szCs w:val="24"/>
        </w:rPr>
        <w:t>12</w:t>
      </w:r>
      <w:r w:rsidR="005D0694">
        <w:rPr>
          <w:rFonts w:cs="Arial"/>
          <w:szCs w:val="24"/>
        </w:rPr>
        <w:t> </w:t>
      </w:r>
      <w:r w:rsidR="008535F2" w:rsidRPr="009B5916">
        <w:rPr>
          <w:rFonts w:cs="Arial"/>
          <w:szCs w:val="24"/>
        </w:rPr>
        <w:t xml:space="preserve">Stunden zurückführen lässt. </w:t>
      </w:r>
      <w:r w:rsidR="00F94F37">
        <w:rPr>
          <w:rFonts w:cs="Arial"/>
          <w:szCs w:val="24"/>
          <w:vertAlign w:val="superscript"/>
        </w:rPr>
        <w:t>4</w:t>
      </w:r>
      <w:r w:rsidR="00CF5B5F" w:rsidRPr="009B5916">
        <w:rPr>
          <w:rFonts w:cs="Arial"/>
          <w:szCs w:val="24"/>
        </w:rPr>
        <w:t xml:space="preserve">Für Teilzeitbeschäftigte verringert </w:t>
      </w:r>
      <w:r w:rsidR="005D0694">
        <w:rPr>
          <w:rFonts w:cs="Arial"/>
          <w:szCs w:val="24"/>
        </w:rPr>
        <w:t>sich die Stundenzahl nach Satz </w:t>
      </w:r>
      <w:r w:rsidR="00F94F37">
        <w:rPr>
          <w:rFonts w:cs="Arial"/>
          <w:szCs w:val="24"/>
        </w:rPr>
        <w:t>3</w:t>
      </w:r>
      <w:r w:rsidR="00CF5B5F" w:rsidRPr="009B5916">
        <w:rPr>
          <w:rFonts w:cs="Arial"/>
          <w:szCs w:val="24"/>
        </w:rPr>
        <w:t xml:space="preserve"> entsprechend ihres Arbeitskraftanteils.</w:t>
      </w:r>
      <w:r w:rsidR="00AE76FE">
        <w:rPr>
          <w:rFonts w:cs="Arial"/>
          <w:szCs w:val="24"/>
        </w:rPr>
        <w:t xml:space="preserve"> </w:t>
      </w:r>
      <w:r w:rsidR="00AE76FE" w:rsidRPr="00AE76FE">
        <w:rPr>
          <w:rFonts w:cs="Arial"/>
          <w:szCs w:val="24"/>
          <w:vertAlign w:val="superscript"/>
        </w:rPr>
        <w:t>5</w:t>
      </w:r>
      <w:r w:rsidR="00B4277C" w:rsidRPr="00F94F37">
        <w:rPr>
          <w:rFonts w:cs="Arial"/>
          <w:szCs w:val="24"/>
        </w:rPr>
        <w:t>Hinsichtlich der Anzahl de</w:t>
      </w:r>
      <w:r w:rsidR="005D0694">
        <w:rPr>
          <w:rFonts w:cs="Arial"/>
          <w:szCs w:val="24"/>
        </w:rPr>
        <w:t>r Ausgleichstage gilt Abschnitt </w:t>
      </w:r>
      <w:r w:rsidR="00B4277C" w:rsidRPr="00F94F37">
        <w:rPr>
          <w:rFonts w:cs="Arial"/>
          <w:szCs w:val="24"/>
        </w:rPr>
        <w:t xml:space="preserve">13 </w:t>
      </w:r>
      <w:r w:rsidR="003F2EBE" w:rsidRPr="00F94F37">
        <w:rPr>
          <w:rFonts w:cs="Arial"/>
          <w:szCs w:val="24"/>
        </w:rPr>
        <w:t>Absätze</w:t>
      </w:r>
      <w:r w:rsidR="005D0694">
        <w:rPr>
          <w:rFonts w:cs="Arial"/>
          <w:szCs w:val="24"/>
        </w:rPr>
        <w:t> 1 und 3 </w:t>
      </w:r>
      <w:r w:rsidR="00ED43CE" w:rsidRPr="00F94F37">
        <w:rPr>
          <w:rFonts w:cs="Arial"/>
          <w:szCs w:val="24"/>
        </w:rPr>
        <w:t xml:space="preserve">GleitzVer </w:t>
      </w:r>
      <w:r w:rsidR="00B4277C" w:rsidRPr="00F94F37">
        <w:rPr>
          <w:rFonts w:cs="Arial"/>
          <w:szCs w:val="24"/>
        </w:rPr>
        <w:t>entsprechend.</w:t>
      </w:r>
    </w:p>
    <w:p w:rsidR="008535F2" w:rsidRPr="00F62C70" w:rsidRDefault="00AE76FE" w:rsidP="00952D94">
      <w:pPr>
        <w:spacing w:after="120" w:line="360" w:lineRule="auto"/>
        <w:jc w:val="both"/>
        <w:rPr>
          <w:rFonts w:cs="Arial"/>
          <w:szCs w:val="24"/>
        </w:rPr>
      </w:pPr>
      <w:r w:rsidRPr="00AE76FE">
        <w:rPr>
          <w:rFonts w:cs="Arial"/>
          <w:szCs w:val="24"/>
        </w:rPr>
        <w:t>(4)</w:t>
      </w:r>
      <w:r>
        <w:rPr>
          <w:rFonts w:cs="Arial"/>
          <w:szCs w:val="24"/>
          <w:vertAlign w:val="superscript"/>
        </w:rPr>
        <w:t xml:space="preserve"> </w:t>
      </w:r>
      <w:r w:rsidR="00952D94">
        <w:rPr>
          <w:rFonts w:cs="Arial"/>
          <w:szCs w:val="24"/>
          <w:vertAlign w:val="superscript"/>
        </w:rPr>
        <w:t>1</w:t>
      </w:r>
      <w:r w:rsidR="00952D94">
        <w:rPr>
          <w:rFonts w:cs="Arial"/>
          <w:szCs w:val="24"/>
        </w:rPr>
        <w:t xml:space="preserve">Zum Ausgleich von angeordneter Mehrarbeit </w:t>
      </w:r>
      <w:r w:rsidR="005D0694">
        <w:rPr>
          <w:rFonts w:cs="Arial"/>
          <w:szCs w:val="24"/>
        </w:rPr>
        <w:t>(Abschnitt </w:t>
      </w:r>
      <w:r w:rsidR="00952D94" w:rsidRPr="00AE76FE">
        <w:rPr>
          <w:rFonts w:cs="Arial"/>
          <w:szCs w:val="24"/>
        </w:rPr>
        <w:t>12</w:t>
      </w:r>
      <w:r w:rsidR="005D0694">
        <w:rPr>
          <w:rFonts w:cs="Arial"/>
          <w:szCs w:val="24"/>
        </w:rPr>
        <w:t> </w:t>
      </w:r>
      <w:r w:rsidR="00952D94" w:rsidRPr="00AE76FE">
        <w:rPr>
          <w:rFonts w:cs="Arial"/>
          <w:szCs w:val="24"/>
        </w:rPr>
        <w:t xml:space="preserve"> GleitzVer)</w:t>
      </w:r>
      <w:r w:rsidR="00952D94">
        <w:rPr>
          <w:rFonts w:cs="Arial"/>
          <w:szCs w:val="24"/>
        </w:rPr>
        <w:t xml:space="preserve"> d</w:t>
      </w:r>
      <w:r w:rsidR="005D0694">
        <w:rPr>
          <w:rFonts w:cs="Arial"/>
          <w:szCs w:val="24"/>
        </w:rPr>
        <w:t>ürfen über Absatz </w:t>
      </w:r>
      <w:r w:rsidR="00952D94">
        <w:rPr>
          <w:rFonts w:cs="Arial"/>
          <w:szCs w:val="24"/>
        </w:rPr>
        <w:t>3 hinaus</w:t>
      </w:r>
      <w:r w:rsidRPr="00AE76FE">
        <w:rPr>
          <w:rFonts w:cs="Arial"/>
          <w:szCs w:val="24"/>
        </w:rPr>
        <w:t xml:space="preserve"> weitere Ausgleichstage in Anspruch genommen werden.</w:t>
      </w:r>
      <w:r w:rsidR="00952D94">
        <w:rPr>
          <w:rFonts w:cs="Arial"/>
          <w:szCs w:val="24"/>
        </w:rPr>
        <w:t xml:space="preserve"> </w:t>
      </w:r>
      <w:r w:rsidR="00952D94" w:rsidRPr="00BB7948">
        <w:rPr>
          <w:rFonts w:cs="Arial"/>
          <w:szCs w:val="24"/>
          <w:vertAlign w:val="superscript"/>
        </w:rPr>
        <w:t>2</w:t>
      </w:r>
      <w:r w:rsidR="005D0694" w:rsidRPr="00BB7948">
        <w:rPr>
          <w:rFonts w:cs="Arial"/>
          <w:szCs w:val="24"/>
        </w:rPr>
        <w:t>Insoweit ist § 6 Absatz </w:t>
      </w:r>
      <w:r w:rsidR="00BB7948" w:rsidRPr="00BB7948">
        <w:rPr>
          <w:rFonts w:cs="Arial"/>
          <w:szCs w:val="24"/>
        </w:rPr>
        <w:t>3</w:t>
      </w:r>
      <w:r w:rsidR="005D0694" w:rsidRPr="00BB7948">
        <w:rPr>
          <w:rFonts w:cs="Arial"/>
          <w:szCs w:val="24"/>
        </w:rPr>
        <w:t xml:space="preserve"> zu beachten</w:t>
      </w:r>
      <w:r w:rsidR="00952D94" w:rsidRPr="00BB7948">
        <w:rPr>
          <w:rFonts w:cs="Arial"/>
          <w:szCs w:val="24"/>
        </w:rPr>
        <w:t>.</w:t>
      </w:r>
    </w:p>
    <w:p w:rsidR="00DD3949" w:rsidRPr="00F62C70" w:rsidRDefault="00AE76FE" w:rsidP="00952D94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(5) </w:t>
      </w:r>
      <w:r w:rsidR="005D0694">
        <w:rPr>
          <w:rFonts w:cs="Arial"/>
          <w:szCs w:val="24"/>
        </w:rPr>
        <w:t>Über Anträge nach Absatz 3 und </w:t>
      </w:r>
      <w:r w:rsidRPr="00AE76FE">
        <w:rPr>
          <w:rFonts w:cs="Arial"/>
          <w:szCs w:val="24"/>
        </w:rPr>
        <w:t>4</w:t>
      </w:r>
      <w:r w:rsidR="00B4277C" w:rsidRPr="00AE76FE">
        <w:rPr>
          <w:rFonts w:cs="Arial"/>
          <w:szCs w:val="24"/>
        </w:rPr>
        <w:t xml:space="preserve"> entscheidet die für Personalangelegenheiten zuständige </w:t>
      </w:r>
      <w:r w:rsidR="00E730F3" w:rsidRPr="00AE76FE">
        <w:rPr>
          <w:rFonts w:cs="Arial"/>
          <w:szCs w:val="24"/>
        </w:rPr>
        <w:t>Stelle</w:t>
      </w:r>
      <w:r w:rsidR="00B4277C" w:rsidRPr="00AE76FE">
        <w:rPr>
          <w:rFonts w:cs="Arial"/>
          <w:szCs w:val="24"/>
        </w:rPr>
        <w:t xml:space="preserve">. </w:t>
      </w:r>
    </w:p>
    <w:p w:rsidR="00520CCF" w:rsidRPr="00F62C70" w:rsidRDefault="00952D94" w:rsidP="00BB11C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(6) </w:t>
      </w:r>
      <w:r w:rsidRPr="00952D94">
        <w:rPr>
          <w:rFonts w:cs="Arial"/>
          <w:szCs w:val="24"/>
          <w:vertAlign w:val="superscript"/>
        </w:rPr>
        <w:t>1</w:t>
      </w:r>
      <w:r w:rsidR="00DD3949" w:rsidRPr="00952D94">
        <w:rPr>
          <w:rFonts w:cs="Arial"/>
          <w:szCs w:val="24"/>
        </w:rPr>
        <w:t>Ausgleichstage dienen dem zeitnahen Ausgleich und sind daher nicht im Zusammenhang mit Erholungs- und Sonderurlaub zu nehmen.</w:t>
      </w:r>
      <w:r>
        <w:rPr>
          <w:rFonts w:cs="Arial"/>
          <w:szCs w:val="24"/>
        </w:rPr>
        <w:t xml:space="preserve"> </w:t>
      </w:r>
      <w:r w:rsidRPr="00952D94">
        <w:rPr>
          <w:rFonts w:cs="Arial"/>
          <w:szCs w:val="24"/>
          <w:vertAlign w:val="superscript"/>
        </w:rPr>
        <w:t>2</w:t>
      </w:r>
      <w:r w:rsidR="00DD3949" w:rsidRPr="00F62C70">
        <w:rPr>
          <w:rFonts w:cs="Arial"/>
          <w:szCs w:val="24"/>
        </w:rPr>
        <w:t>Die Inanspruchnahme eines Ausgleichstages löst einen Vertretungsfall nach de</w:t>
      </w:r>
      <w:r w:rsidR="00155CE4">
        <w:rPr>
          <w:rFonts w:cs="Arial"/>
          <w:szCs w:val="24"/>
        </w:rPr>
        <w:t>m Geschäftsverteilungsplan aus.</w:t>
      </w:r>
    </w:p>
    <w:p w:rsidR="00565E67" w:rsidRPr="00A46204" w:rsidRDefault="005F45E3" w:rsidP="00F415D5">
      <w:pPr>
        <w:pStyle w:val="berschrift2"/>
      </w:pPr>
      <w:r w:rsidRPr="00A46204">
        <w:t>§ </w:t>
      </w:r>
      <w:r w:rsidR="00565E67" w:rsidRPr="00A46204">
        <w:t>8</w:t>
      </w:r>
      <w:r w:rsidR="00F415D5" w:rsidRPr="00A46204">
        <w:t xml:space="preserve"> </w:t>
      </w:r>
      <w:r w:rsidR="00565E67" w:rsidRPr="00A46204">
        <w:t>Abweichende Regelungen</w:t>
      </w:r>
    </w:p>
    <w:p w:rsidR="00565E67" w:rsidRPr="00F50540" w:rsidRDefault="00F50540" w:rsidP="00F50540">
      <w:pPr>
        <w:spacing w:after="120" w:line="360" w:lineRule="auto"/>
        <w:jc w:val="both"/>
        <w:rPr>
          <w:rFonts w:cs="Arial"/>
          <w:szCs w:val="24"/>
        </w:rPr>
      </w:pPr>
      <w:r w:rsidRPr="00F50540">
        <w:rPr>
          <w:rFonts w:cs="Arial"/>
          <w:szCs w:val="24"/>
        </w:rPr>
        <w:t>(1)</w:t>
      </w:r>
      <w:r>
        <w:rPr>
          <w:rFonts w:cs="Arial"/>
          <w:szCs w:val="24"/>
        </w:rPr>
        <w:t xml:space="preserve"> </w:t>
      </w:r>
      <w:r w:rsidR="00565E67" w:rsidRPr="00F50540">
        <w:rPr>
          <w:rFonts w:cs="Arial"/>
          <w:szCs w:val="24"/>
          <w:vertAlign w:val="superscript"/>
        </w:rPr>
        <w:t>1</w:t>
      </w:r>
      <w:r w:rsidR="00565E67" w:rsidRPr="00F50540">
        <w:rPr>
          <w:rFonts w:cs="Arial"/>
          <w:szCs w:val="24"/>
        </w:rPr>
        <w:t xml:space="preserve">Die Leitung der Dienststelle ist berechtigt, </w:t>
      </w:r>
      <w:r w:rsidR="00072D01" w:rsidRPr="00F50540">
        <w:rPr>
          <w:rFonts w:cs="Arial"/>
          <w:szCs w:val="24"/>
        </w:rPr>
        <w:t xml:space="preserve">insbesondere bei Personalengpässen und </w:t>
      </w:r>
      <w:r w:rsidR="00D82E60" w:rsidRPr="00F50540">
        <w:rPr>
          <w:rFonts w:cs="Arial"/>
          <w:szCs w:val="24"/>
        </w:rPr>
        <w:t>außergewöhnlichem Geschäftsanfall,</w:t>
      </w:r>
      <w:r w:rsidR="00072D01" w:rsidRPr="00F50540">
        <w:rPr>
          <w:rFonts w:cs="Arial"/>
          <w:szCs w:val="24"/>
        </w:rPr>
        <w:t xml:space="preserve"> </w:t>
      </w:r>
      <w:r w:rsidR="00565E67" w:rsidRPr="00F50540">
        <w:rPr>
          <w:rFonts w:cs="Arial"/>
          <w:szCs w:val="24"/>
        </w:rPr>
        <w:t>vorübergehende</w:t>
      </w:r>
      <w:r w:rsidR="00D82E60" w:rsidRPr="00F50540">
        <w:rPr>
          <w:rFonts w:cs="Arial"/>
          <w:szCs w:val="24"/>
        </w:rPr>
        <w:t>,</w:t>
      </w:r>
      <w:r w:rsidR="00565E67" w:rsidRPr="00F50540">
        <w:rPr>
          <w:rFonts w:cs="Arial"/>
          <w:szCs w:val="24"/>
        </w:rPr>
        <w:t xml:space="preserve"> geeignete </w:t>
      </w:r>
      <w:r w:rsidR="005F45E3">
        <w:rPr>
          <w:rFonts w:cs="Arial"/>
          <w:szCs w:val="24"/>
        </w:rPr>
        <w:t>zu treffen, wenn die nach § </w:t>
      </w:r>
      <w:r w:rsidR="00565E67" w:rsidRPr="00F50540">
        <w:rPr>
          <w:rFonts w:cs="Arial"/>
          <w:szCs w:val="24"/>
        </w:rPr>
        <w:t>1 Abs</w:t>
      </w:r>
      <w:r w:rsidR="00557D24" w:rsidRPr="00F50540">
        <w:rPr>
          <w:rFonts w:cs="Arial"/>
          <w:szCs w:val="24"/>
        </w:rPr>
        <w:t>atz</w:t>
      </w:r>
      <w:r w:rsidR="005F45E3">
        <w:rPr>
          <w:rFonts w:cs="Arial"/>
          <w:szCs w:val="24"/>
        </w:rPr>
        <w:t> </w:t>
      </w:r>
      <w:r w:rsidR="00565E67" w:rsidRPr="00F50540">
        <w:rPr>
          <w:rFonts w:cs="Arial"/>
          <w:szCs w:val="24"/>
        </w:rPr>
        <w:t xml:space="preserve">2 normierten Leistungsstandards aufgrund der Vertrauensarbeitszeit nicht mehr eingehalten werden </w:t>
      </w:r>
      <w:r w:rsidR="00557D24" w:rsidRPr="00F50540">
        <w:rPr>
          <w:rFonts w:cs="Arial"/>
          <w:szCs w:val="24"/>
        </w:rPr>
        <w:t xml:space="preserve">können </w:t>
      </w:r>
      <w:r w:rsidR="00565E67" w:rsidRPr="00F50540">
        <w:rPr>
          <w:rFonts w:cs="Arial"/>
          <w:szCs w:val="24"/>
        </w:rPr>
        <w:t xml:space="preserve">oder die Sicherstellung des Dienstbetriebes </w:t>
      </w:r>
      <w:r w:rsidR="005F45E3">
        <w:rPr>
          <w:rFonts w:cs="Arial"/>
          <w:szCs w:val="24"/>
        </w:rPr>
        <w:t>(§ </w:t>
      </w:r>
      <w:r w:rsidR="00557D24" w:rsidRPr="00F50540">
        <w:rPr>
          <w:rFonts w:cs="Arial"/>
          <w:szCs w:val="24"/>
        </w:rPr>
        <w:t xml:space="preserve">4) </w:t>
      </w:r>
      <w:r w:rsidR="00565E67" w:rsidRPr="00F50540">
        <w:rPr>
          <w:rFonts w:cs="Arial"/>
          <w:szCs w:val="24"/>
        </w:rPr>
        <w:t xml:space="preserve">nicht mehr gewährleistet werden kann. </w:t>
      </w:r>
      <w:r w:rsidR="00565E67" w:rsidRPr="00F50540">
        <w:rPr>
          <w:rFonts w:cs="Arial"/>
          <w:szCs w:val="24"/>
          <w:vertAlign w:val="superscript"/>
        </w:rPr>
        <w:t>2</w:t>
      </w:r>
      <w:r w:rsidR="00565E67" w:rsidRPr="00F50540">
        <w:rPr>
          <w:rFonts w:cs="Arial"/>
          <w:szCs w:val="24"/>
        </w:rPr>
        <w:t>Das Niedersächsische Justizministerium ist hierüber zu unterrichten.</w:t>
      </w:r>
    </w:p>
    <w:p w:rsidR="00565E67" w:rsidRPr="00F50540" w:rsidRDefault="00F50540" w:rsidP="00F50540">
      <w:pPr>
        <w:spacing w:after="120" w:line="360" w:lineRule="auto"/>
        <w:jc w:val="both"/>
        <w:rPr>
          <w:rFonts w:cs="Arial"/>
          <w:szCs w:val="24"/>
        </w:rPr>
      </w:pPr>
      <w:r w:rsidRPr="00F50540">
        <w:rPr>
          <w:rFonts w:cs="Arial"/>
          <w:szCs w:val="24"/>
        </w:rPr>
        <w:t xml:space="preserve">(2) </w:t>
      </w:r>
      <w:r w:rsidR="00565E67" w:rsidRPr="00F50540">
        <w:rPr>
          <w:rFonts w:cs="Arial"/>
          <w:szCs w:val="24"/>
          <w:vertAlign w:val="superscript"/>
        </w:rPr>
        <w:t>1</w:t>
      </w:r>
      <w:r w:rsidR="00565E67" w:rsidRPr="00F50540">
        <w:rPr>
          <w:rFonts w:cs="Arial"/>
          <w:szCs w:val="24"/>
        </w:rPr>
        <w:t>Darüber hinaus ist die Leitung der Dienststelle im Einzelfall berechtigt</w:t>
      </w:r>
      <w:r w:rsidR="00557D24" w:rsidRPr="00F50540">
        <w:rPr>
          <w:rFonts w:cs="Arial"/>
          <w:szCs w:val="24"/>
        </w:rPr>
        <w:t>,</w:t>
      </w:r>
      <w:r w:rsidR="005F45E3">
        <w:rPr>
          <w:rFonts w:cs="Arial"/>
          <w:szCs w:val="24"/>
        </w:rPr>
        <w:t xml:space="preserve"> von § 6 Absatz </w:t>
      </w:r>
      <w:r w:rsidR="00565E67" w:rsidRPr="00F50540">
        <w:rPr>
          <w:rFonts w:cs="Arial"/>
          <w:szCs w:val="24"/>
        </w:rPr>
        <w:t>1</w:t>
      </w:r>
      <w:r w:rsidR="005F45E3">
        <w:rPr>
          <w:rFonts w:cs="Arial"/>
          <w:szCs w:val="24"/>
        </w:rPr>
        <w:t xml:space="preserve"> Satz </w:t>
      </w:r>
      <w:r w:rsidR="00565E67" w:rsidRPr="00F50540">
        <w:rPr>
          <w:rFonts w:cs="Arial"/>
          <w:szCs w:val="24"/>
        </w:rPr>
        <w:t xml:space="preserve">2 abzuweichen, sofern Anhaltspunkte vorliegen, die auf </w:t>
      </w:r>
      <w:r w:rsidR="00505F8B" w:rsidRPr="00F50540">
        <w:rPr>
          <w:rFonts w:cs="Arial"/>
          <w:szCs w:val="24"/>
        </w:rPr>
        <w:t xml:space="preserve">Missbrauch </w:t>
      </w:r>
      <w:r w:rsidR="00565E67" w:rsidRPr="00F50540">
        <w:rPr>
          <w:rFonts w:cs="Arial"/>
          <w:szCs w:val="24"/>
        </w:rPr>
        <w:t>der Vertrauensarbeitszeit schließen</w:t>
      </w:r>
      <w:r w:rsidR="00A41B5B" w:rsidRPr="00F50540">
        <w:rPr>
          <w:rFonts w:cs="Arial"/>
          <w:szCs w:val="24"/>
        </w:rPr>
        <w:t xml:space="preserve"> lassen</w:t>
      </w:r>
      <w:r w:rsidR="00565E67" w:rsidRPr="00F50540">
        <w:rPr>
          <w:rFonts w:cs="Arial"/>
          <w:szCs w:val="24"/>
        </w:rPr>
        <w:t xml:space="preserve">. </w:t>
      </w:r>
      <w:r w:rsidR="00565E67" w:rsidRPr="00F50540">
        <w:rPr>
          <w:rFonts w:cs="Arial"/>
          <w:szCs w:val="24"/>
          <w:vertAlign w:val="superscript"/>
        </w:rPr>
        <w:t>2</w:t>
      </w:r>
      <w:r w:rsidR="00565E67" w:rsidRPr="00F50540">
        <w:rPr>
          <w:rFonts w:cs="Arial"/>
          <w:szCs w:val="24"/>
        </w:rPr>
        <w:t xml:space="preserve">Im Rahmen ihrer dienstrechtlichen Aufsicht </w:t>
      </w:r>
      <w:r w:rsidR="00565E67" w:rsidRPr="00F50540">
        <w:rPr>
          <w:rFonts w:cs="Arial"/>
          <w:szCs w:val="24"/>
        </w:rPr>
        <w:lastRenderedPageBreak/>
        <w:t xml:space="preserve">ist die Leitung der Dienststelle </w:t>
      </w:r>
      <w:r w:rsidR="00B230F6" w:rsidRPr="00F50540">
        <w:rPr>
          <w:rFonts w:cs="Arial"/>
          <w:szCs w:val="24"/>
        </w:rPr>
        <w:t xml:space="preserve">berechtigt, einzelne </w:t>
      </w:r>
      <w:r w:rsidR="00D51661">
        <w:rPr>
          <w:rFonts w:cs="Arial"/>
          <w:szCs w:val="24"/>
        </w:rPr>
        <w:t>Rechtspflegerinnen und Rechtspfleger</w:t>
      </w:r>
      <w:r w:rsidR="00B230F6" w:rsidRPr="00F50540">
        <w:rPr>
          <w:rFonts w:cs="Arial"/>
          <w:szCs w:val="24"/>
        </w:rPr>
        <w:t xml:space="preserve"> befristet oder auf Dauer von der Teilnahme an dem Arbeitszeitmodell der Vertrauensarbeitszeit auszuschließen, wenn dienstliche Belange dieses erfordern oder das Vertrauensverhältnis (z. B. durch </w:t>
      </w:r>
      <w:r w:rsidR="00505F8B" w:rsidRPr="00F50540">
        <w:rPr>
          <w:rFonts w:cs="Arial"/>
          <w:szCs w:val="24"/>
        </w:rPr>
        <w:t>Missbrauch</w:t>
      </w:r>
      <w:r w:rsidR="00B230F6" w:rsidRPr="00F50540">
        <w:rPr>
          <w:rFonts w:cs="Arial"/>
          <w:szCs w:val="24"/>
        </w:rPr>
        <w:t xml:space="preserve"> der Vertrauensarbeitszeit) beeinträchtigt ist.</w:t>
      </w:r>
    </w:p>
    <w:p w:rsidR="00505F8B" w:rsidRPr="00F62C70" w:rsidRDefault="00F50540" w:rsidP="00BB11C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(3) </w:t>
      </w:r>
      <w:r w:rsidR="00551ADB" w:rsidRPr="00F50540">
        <w:rPr>
          <w:rFonts w:cs="Arial"/>
          <w:szCs w:val="24"/>
        </w:rPr>
        <w:t>Maßn</w:t>
      </w:r>
      <w:r w:rsidR="005F45E3">
        <w:rPr>
          <w:rFonts w:cs="Arial"/>
          <w:szCs w:val="24"/>
        </w:rPr>
        <w:t>ahmen nach Absatz 1 und </w:t>
      </w:r>
      <w:r w:rsidR="00551ADB" w:rsidRPr="00F50540">
        <w:rPr>
          <w:rFonts w:cs="Arial"/>
          <w:szCs w:val="24"/>
        </w:rPr>
        <w:t xml:space="preserve">2 bedürfen der Zustimmung </w:t>
      </w:r>
      <w:r w:rsidR="008E43C4" w:rsidRPr="00F50540">
        <w:rPr>
          <w:rFonts w:cs="Arial"/>
          <w:szCs w:val="24"/>
        </w:rPr>
        <w:t xml:space="preserve">des </w:t>
      </w:r>
      <w:r w:rsidR="00551ADB" w:rsidRPr="00F50540">
        <w:rPr>
          <w:rFonts w:cs="Arial"/>
          <w:szCs w:val="24"/>
        </w:rPr>
        <w:t xml:space="preserve">örtlichen </w:t>
      </w:r>
      <w:r w:rsidR="008E43C4" w:rsidRPr="00F50540">
        <w:rPr>
          <w:rFonts w:cs="Arial"/>
          <w:szCs w:val="24"/>
        </w:rPr>
        <w:t>Personalrats</w:t>
      </w:r>
      <w:r w:rsidR="00155CE4">
        <w:rPr>
          <w:rFonts w:cs="Arial"/>
          <w:szCs w:val="24"/>
        </w:rPr>
        <w:t>.</w:t>
      </w:r>
    </w:p>
    <w:p w:rsidR="007767A8" w:rsidRPr="00DC1D12" w:rsidRDefault="005F45E3" w:rsidP="00F415D5">
      <w:pPr>
        <w:pStyle w:val="berschrift2"/>
        <w:rPr>
          <w:i/>
        </w:rPr>
      </w:pPr>
      <w:r w:rsidRPr="00DC1D12">
        <w:rPr>
          <w:i/>
        </w:rPr>
        <w:t>§ </w:t>
      </w:r>
      <w:r w:rsidR="007767A8" w:rsidRPr="00DC1D12">
        <w:rPr>
          <w:i/>
        </w:rPr>
        <w:t>9</w:t>
      </w:r>
      <w:r w:rsidR="00F415D5" w:rsidRPr="00DC1D12">
        <w:rPr>
          <w:i/>
        </w:rPr>
        <w:t xml:space="preserve"> </w:t>
      </w:r>
      <w:r w:rsidR="00F50540" w:rsidRPr="00DC1D12">
        <w:rPr>
          <w:i/>
        </w:rPr>
        <w:t>Schlichtungsstelle</w:t>
      </w:r>
    </w:p>
    <w:p w:rsidR="00E92AA3" w:rsidRPr="00DC1D12" w:rsidRDefault="00E92AA3" w:rsidP="00E92AA3">
      <w:pPr>
        <w:pStyle w:val="Textkrper"/>
        <w:spacing w:after="120"/>
      </w:pPr>
      <w:r w:rsidRPr="00DC1D12">
        <w:t xml:space="preserve">(1) </w:t>
      </w:r>
      <w:r w:rsidRPr="00DC1D12">
        <w:rPr>
          <w:vertAlign w:val="superscript"/>
        </w:rPr>
        <w:t>1</w:t>
      </w:r>
      <w:r w:rsidRPr="00DC1D12">
        <w:t xml:space="preserve">Es wird eine Schlichtungsstelle gebildet. </w:t>
      </w:r>
      <w:r w:rsidRPr="00DC1D12">
        <w:rPr>
          <w:vertAlign w:val="superscript"/>
        </w:rPr>
        <w:t>2</w:t>
      </w:r>
      <w:r w:rsidRPr="00DC1D12">
        <w:t>Behördenleitung, Gleichstellungsbeauftragte, Personal- und Schwerbehinderten</w:t>
      </w:r>
      <w:r w:rsidRPr="00DC1D12">
        <w:softHyphen/>
        <w:t xml:space="preserve">vertretung stellen jeweils ein stimmberechtigtes Mitglied. </w:t>
      </w:r>
      <w:r w:rsidRPr="00DC1D12">
        <w:rPr>
          <w:vertAlign w:val="superscript"/>
        </w:rPr>
        <w:t>3</w:t>
      </w:r>
      <w:r w:rsidRPr="00DC1D12">
        <w:t xml:space="preserve">Die Schlichtungsstelle kann von </w:t>
      </w:r>
      <w:r w:rsidR="005F45E3" w:rsidRPr="00DC1D12">
        <w:t>den Mitgliedern nach Satz </w:t>
      </w:r>
      <w:r w:rsidRPr="00DC1D12">
        <w:t xml:space="preserve">2 oder von jeder </w:t>
      </w:r>
      <w:r w:rsidR="00AF3B82" w:rsidRPr="00DC1D12">
        <w:t xml:space="preserve">Rechtspflegerin </w:t>
      </w:r>
      <w:r w:rsidRPr="00DC1D12">
        <w:t xml:space="preserve">bzw. jedem </w:t>
      </w:r>
      <w:r w:rsidR="00AF3B82" w:rsidRPr="00DC1D12">
        <w:t>Rechtspfleger</w:t>
      </w:r>
      <w:r w:rsidRPr="00DC1D12">
        <w:t xml:space="preserve"> angerufen, wenn es bei der Anwendung dieser Dienstvereinbarung zu Konflikten kommt.</w:t>
      </w:r>
    </w:p>
    <w:p w:rsidR="001273DF" w:rsidRPr="00DC1D12" w:rsidRDefault="00E92AA3" w:rsidP="00E92AA3">
      <w:pPr>
        <w:pStyle w:val="Textkrper"/>
        <w:spacing w:after="120"/>
      </w:pPr>
      <w:r w:rsidRPr="00DC1D12">
        <w:t xml:space="preserve">(3) </w:t>
      </w:r>
      <w:r w:rsidRPr="00DC1D12">
        <w:rPr>
          <w:vertAlign w:val="superscript"/>
        </w:rPr>
        <w:t>1</w:t>
      </w:r>
      <w:r w:rsidRPr="00DC1D12">
        <w:t xml:space="preserve">Die Schlichtungsstelle entscheidet unverzüglich nach Anhörung der Beteiligten mit einfacher absoluter Mehrheit. </w:t>
      </w:r>
      <w:r w:rsidRPr="00DC1D12">
        <w:rPr>
          <w:vertAlign w:val="superscript"/>
        </w:rPr>
        <w:t>2</w:t>
      </w:r>
      <w:r w:rsidRPr="00DC1D12">
        <w:t xml:space="preserve">Stimmengleichheit gilt als Ablehnung. </w:t>
      </w:r>
      <w:r w:rsidRPr="00DC1D12">
        <w:rPr>
          <w:vertAlign w:val="superscript"/>
        </w:rPr>
        <w:t>3</w:t>
      </w:r>
      <w:r w:rsidRPr="00DC1D12">
        <w:t xml:space="preserve">Die Stimmen der Behördenleitung und der </w:t>
      </w:r>
      <w:r w:rsidR="00AF3B82" w:rsidRPr="00DC1D12">
        <w:t>Gleichstell</w:t>
      </w:r>
      <w:bookmarkStart w:id="4" w:name="_GoBack"/>
      <w:bookmarkEnd w:id="4"/>
      <w:r w:rsidR="00AF3B82" w:rsidRPr="00DC1D12">
        <w:t>ungsb</w:t>
      </w:r>
      <w:r w:rsidRPr="00DC1D12">
        <w:t>eauftragten einerseits sowie die der Personal- und Schwerbehindertenvertretung anderer</w:t>
      </w:r>
      <w:r w:rsidRPr="00DC1D12">
        <w:softHyphen/>
        <w:t>seits sind üb</w:t>
      </w:r>
      <w:r w:rsidR="001273DF" w:rsidRPr="00DC1D12">
        <w:t>ertragbar.</w:t>
      </w:r>
    </w:p>
    <w:p w:rsidR="007767A8" w:rsidRPr="00DC1D12" w:rsidRDefault="001273DF" w:rsidP="00155CE4">
      <w:pPr>
        <w:pStyle w:val="Textkrper"/>
        <w:spacing w:after="120"/>
      </w:pPr>
      <w:r w:rsidRPr="00DC1D12">
        <w:t xml:space="preserve">(3) </w:t>
      </w:r>
      <w:r w:rsidRPr="00DC1D12">
        <w:rPr>
          <w:vertAlign w:val="superscript"/>
        </w:rPr>
        <w:t>1</w:t>
      </w:r>
      <w:r w:rsidRPr="00DC1D12">
        <w:t xml:space="preserve">Bei Entscheidungen nach § 8 soll die Leitung der Dienststelle den Beschluss der Schlichtungsstelle berücksichtigen. </w:t>
      </w:r>
      <w:r w:rsidRPr="00DC1D12">
        <w:rPr>
          <w:vertAlign w:val="superscript"/>
        </w:rPr>
        <w:t>2</w:t>
      </w:r>
      <w:r w:rsidR="00E92AA3" w:rsidRPr="00DC1D12">
        <w:t>Die Zustimmung des Personalratsvertreters gilt als Vorabzustimmung nach § 64 V NPersVG, bei Überstimmung jedoch nur, wenn nicht unverzüglich aus wichtigem Grund ein Mitbestimmungsverfahren geltend gemacht wird.</w:t>
      </w:r>
    </w:p>
    <w:p w:rsidR="00B230F6" w:rsidRPr="00A46204" w:rsidRDefault="005F45E3" w:rsidP="00F415D5">
      <w:pPr>
        <w:pStyle w:val="berschrift2"/>
      </w:pPr>
      <w:r w:rsidRPr="00A46204">
        <w:t>§ </w:t>
      </w:r>
      <w:r w:rsidR="001669D0" w:rsidRPr="00A46204">
        <w:t>10</w:t>
      </w:r>
      <w:r w:rsidR="00F415D5" w:rsidRPr="00A46204">
        <w:t xml:space="preserve"> </w:t>
      </w:r>
      <w:r w:rsidR="00B230F6" w:rsidRPr="00A46204">
        <w:t>Geltungsdauer</w:t>
      </w:r>
    </w:p>
    <w:p w:rsidR="00B230F6" w:rsidRPr="00F50540" w:rsidRDefault="00F50540" w:rsidP="00F50540">
      <w:pPr>
        <w:spacing w:after="120" w:line="360" w:lineRule="auto"/>
        <w:jc w:val="both"/>
        <w:rPr>
          <w:rFonts w:cs="Arial"/>
          <w:szCs w:val="24"/>
        </w:rPr>
      </w:pPr>
      <w:r w:rsidRPr="00F50540">
        <w:rPr>
          <w:rFonts w:cs="Arial"/>
          <w:szCs w:val="24"/>
        </w:rPr>
        <w:t xml:space="preserve">(1) </w:t>
      </w:r>
      <w:r w:rsidR="001346C7" w:rsidRPr="00F50540">
        <w:rPr>
          <w:rFonts w:cs="Arial"/>
          <w:szCs w:val="24"/>
          <w:vertAlign w:val="superscript"/>
        </w:rPr>
        <w:t>1</w:t>
      </w:r>
      <w:r w:rsidR="00B230F6" w:rsidRPr="00F50540">
        <w:rPr>
          <w:rFonts w:cs="Arial"/>
          <w:szCs w:val="24"/>
        </w:rPr>
        <w:t>Diese Rahmendienstve</w:t>
      </w:r>
      <w:r w:rsidR="005F45E3">
        <w:rPr>
          <w:rFonts w:cs="Arial"/>
          <w:szCs w:val="24"/>
        </w:rPr>
        <w:t>reinbarung gilt zunächst für 18 </w:t>
      </w:r>
      <w:r w:rsidR="00B230F6" w:rsidRPr="00F50540">
        <w:rPr>
          <w:rFonts w:cs="Arial"/>
          <w:szCs w:val="24"/>
        </w:rPr>
        <w:t>Monate</w:t>
      </w:r>
      <w:r w:rsidR="005F45E3">
        <w:rPr>
          <w:rFonts w:cs="Arial"/>
          <w:szCs w:val="24"/>
        </w:rPr>
        <w:t xml:space="preserve"> als Experiment gemäß Abschnitt 18 </w:t>
      </w:r>
      <w:r w:rsidR="00FF07EE" w:rsidRPr="00F50540">
        <w:rPr>
          <w:rFonts w:cs="Arial"/>
          <w:szCs w:val="24"/>
        </w:rPr>
        <w:t>GleitzVer</w:t>
      </w:r>
      <w:r w:rsidR="00B230F6" w:rsidRPr="00F50540">
        <w:rPr>
          <w:rFonts w:cs="Arial"/>
          <w:szCs w:val="24"/>
        </w:rPr>
        <w:t>.</w:t>
      </w:r>
      <w:r w:rsidR="00CF5B5F" w:rsidRPr="00F50540">
        <w:rPr>
          <w:rFonts w:cs="Arial"/>
          <w:szCs w:val="24"/>
          <w:vertAlign w:val="superscript"/>
        </w:rPr>
        <w:t xml:space="preserve"> 2</w:t>
      </w:r>
      <w:r w:rsidR="00107876" w:rsidRPr="00F50540">
        <w:rPr>
          <w:rFonts w:cs="Arial"/>
          <w:szCs w:val="24"/>
        </w:rPr>
        <w:t xml:space="preserve">Vorbehaltlich der Verlängerung </w:t>
      </w:r>
      <w:r>
        <w:rPr>
          <w:rFonts w:cs="Arial"/>
          <w:szCs w:val="24"/>
        </w:rPr>
        <w:t xml:space="preserve">der Rahmendienstvereinbarung </w:t>
      </w:r>
      <w:r w:rsidR="00107876" w:rsidRPr="00F50540">
        <w:rPr>
          <w:rFonts w:cs="Arial"/>
          <w:szCs w:val="24"/>
        </w:rPr>
        <w:t>durch das Niedersächsische Ministerium für Inne</w:t>
      </w:r>
      <w:r w:rsidR="005F45E3">
        <w:rPr>
          <w:rFonts w:cs="Arial"/>
          <w:szCs w:val="24"/>
        </w:rPr>
        <w:t>res und Sport nach Abschnitt 18 Absatz 2 Satz 4 </w:t>
      </w:r>
      <w:r w:rsidR="00107876" w:rsidRPr="00F50540">
        <w:rPr>
          <w:rFonts w:cs="Arial"/>
          <w:szCs w:val="24"/>
        </w:rPr>
        <w:t xml:space="preserve">GleitzVer gilt diese Dienstvereinbarung </w:t>
      </w:r>
      <w:r w:rsidR="007A0C7F" w:rsidRPr="00F50540">
        <w:rPr>
          <w:rFonts w:cs="Arial"/>
          <w:szCs w:val="24"/>
        </w:rPr>
        <w:t xml:space="preserve">sodann </w:t>
      </w:r>
      <w:r w:rsidR="00107876" w:rsidRPr="00F50540">
        <w:rPr>
          <w:rFonts w:cs="Arial"/>
          <w:szCs w:val="24"/>
        </w:rPr>
        <w:t>für weitere 18 Monate fort.</w:t>
      </w:r>
    </w:p>
    <w:p w:rsidR="00557D24" w:rsidRPr="00F62C70" w:rsidRDefault="00F50540" w:rsidP="00155CE4">
      <w:pPr>
        <w:spacing w:after="120" w:line="360" w:lineRule="auto"/>
        <w:jc w:val="both"/>
        <w:rPr>
          <w:rFonts w:cs="Arial"/>
          <w:szCs w:val="24"/>
        </w:rPr>
      </w:pPr>
      <w:r w:rsidRPr="00F50540">
        <w:rPr>
          <w:rFonts w:cs="Arial"/>
          <w:szCs w:val="24"/>
        </w:rPr>
        <w:t xml:space="preserve">(2) </w:t>
      </w:r>
      <w:r w:rsidR="004F2654" w:rsidRPr="00F50540">
        <w:rPr>
          <w:rFonts w:cs="Arial"/>
          <w:szCs w:val="24"/>
          <w:vertAlign w:val="superscript"/>
        </w:rPr>
        <w:t>1</w:t>
      </w:r>
      <w:r w:rsidR="00FA6215" w:rsidRPr="00F50540">
        <w:rPr>
          <w:rFonts w:cs="Arial"/>
          <w:szCs w:val="24"/>
        </w:rPr>
        <w:t>Die Vertragspartner sind</w:t>
      </w:r>
      <w:r w:rsidR="005E7217" w:rsidRPr="00F50540">
        <w:rPr>
          <w:rFonts w:cs="Arial"/>
          <w:szCs w:val="24"/>
        </w:rPr>
        <w:t xml:space="preserve"> berechtigt, diese Rahmendienstvereinbarung </w:t>
      </w:r>
      <w:r w:rsidR="004F2654" w:rsidRPr="00F50540">
        <w:rPr>
          <w:rFonts w:cs="Arial"/>
          <w:szCs w:val="24"/>
        </w:rPr>
        <w:t>mit einer Frist von vier Monaten</w:t>
      </w:r>
      <w:r w:rsidR="005E7217" w:rsidRPr="00F50540">
        <w:rPr>
          <w:rFonts w:cs="Arial"/>
          <w:szCs w:val="24"/>
        </w:rPr>
        <w:t xml:space="preserve"> zu kündigen oder diese Rahmendienstvereinbarung einvernehmlich aufzuheben.</w:t>
      </w:r>
    </w:p>
    <w:p w:rsidR="005E7217" w:rsidRPr="00A46204" w:rsidRDefault="005F45E3" w:rsidP="00AF3B82">
      <w:pPr>
        <w:pStyle w:val="berschrift2"/>
      </w:pPr>
      <w:r w:rsidRPr="00A46204">
        <w:lastRenderedPageBreak/>
        <w:t>§ </w:t>
      </w:r>
      <w:r w:rsidR="00AD7A01" w:rsidRPr="00A46204">
        <w:t>11</w:t>
      </w:r>
      <w:r w:rsidR="00F415D5" w:rsidRPr="00A46204">
        <w:t xml:space="preserve"> </w:t>
      </w:r>
      <w:r w:rsidR="005E7217" w:rsidRPr="00A46204">
        <w:t>Inkrafttreten</w:t>
      </w:r>
    </w:p>
    <w:p w:rsidR="001E7CEF" w:rsidRPr="00F62C70" w:rsidRDefault="00BE60CE" w:rsidP="00AF3B82">
      <w:pPr>
        <w:keepNext/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Diese D</w:t>
      </w:r>
      <w:r w:rsidR="005E7217" w:rsidRPr="00F62C70">
        <w:rPr>
          <w:rFonts w:cs="Arial"/>
          <w:szCs w:val="24"/>
        </w:rPr>
        <w:t xml:space="preserve">ienstvereinbarung tritt am </w:t>
      </w:r>
      <w:r>
        <w:rPr>
          <w:rFonts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5"/>
      <w:r w:rsidR="00155CE4">
        <w:rPr>
          <w:rFonts w:cs="Arial"/>
          <w:szCs w:val="24"/>
        </w:rPr>
        <w:t xml:space="preserve"> in Kraft.</w:t>
      </w:r>
    </w:p>
    <w:p w:rsidR="005E7217" w:rsidRDefault="005E7217" w:rsidP="00AF3B82">
      <w:pPr>
        <w:keepNext/>
        <w:spacing w:after="120" w:line="360" w:lineRule="auto"/>
        <w:jc w:val="both"/>
        <w:rPr>
          <w:rFonts w:cs="Arial"/>
          <w:szCs w:val="24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567"/>
        <w:gridCol w:w="2126"/>
        <w:gridCol w:w="2126"/>
      </w:tblGrid>
      <w:tr w:rsidR="00E61598" w:rsidRPr="00E61598" w:rsidTr="00662626">
        <w:tc>
          <w:tcPr>
            <w:tcW w:w="4252" w:type="dxa"/>
            <w:gridSpan w:val="2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  <w:r w:rsidRPr="00E61598">
              <w:rPr>
                <w:rFonts w:cs="Arial"/>
                <w:color w:val="000000"/>
                <w:szCs w:val="24"/>
              </w:rPr>
              <w:t>(Dienststelle)</w:t>
            </w:r>
          </w:p>
        </w:tc>
        <w:tc>
          <w:tcPr>
            <w:tcW w:w="567" w:type="dxa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  <w:r w:rsidRPr="00E61598">
              <w:rPr>
                <w:rFonts w:cs="Arial"/>
                <w:color w:val="000000"/>
                <w:szCs w:val="24"/>
              </w:rPr>
              <w:t>(Personalrat)</w:t>
            </w:r>
          </w:p>
        </w:tc>
      </w:tr>
      <w:tr w:rsidR="00E61598" w:rsidRPr="00E61598" w:rsidTr="00662626">
        <w:trPr>
          <w:trHeight w:val="283"/>
        </w:trPr>
        <w:tc>
          <w:tcPr>
            <w:tcW w:w="4252" w:type="dxa"/>
            <w:gridSpan w:val="2"/>
            <w:vAlign w:val="center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E61598" w:rsidRPr="00E61598" w:rsidTr="00662626">
        <w:tc>
          <w:tcPr>
            <w:tcW w:w="4252" w:type="dxa"/>
            <w:gridSpan w:val="2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  <w:r w:rsidRPr="00E61598">
              <w:rPr>
                <w:rFonts w:cs="Arial"/>
                <w:color w:val="000000"/>
                <w:szCs w:val="24"/>
              </w:rPr>
              <w:t>(Ort, Datum)</w:t>
            </w:r>
          </w:p>
        </w:tc>
        <w:tc>
          <w:tcPr>
            <w:tcW w:w="567" w:type="dxa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  <w:r w:rsidRPr="00E61598">
              <w:rPr>
                <w:rFonts w:cs="Arial"/>
                <w:color w:val="000000"/>
                <w:szCs w:val="24"/>
              </w:rPr>
              <w:t>(Ort, Datum)</w:t>
            </w:r>
          </w:p>
        </w:tc>
      </w:tr>
      <w:tr w:rsidR="00E61598" w:rsidRPr="00E61598" w:rsidTr="00662626">
        <w:trPr>
          <w:trHeight w:val="567"/>
        </w:trPr>
        <w:tc>
          <w:tcPr>
            <w:tcW w:w="2126" w:type="dxa"/>
            <w:tcBorders>
              <w:bottom w:val="single" w:sz="4" w:space="0" w:color="auto"/>
            </w:tcBorders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E61598" w:rsidRPr="00E61598" w:rsidTr="00662626">
        <w:tc>
          <w:tcPr>
            <w:tcW w:w="4252" w:type="dxa"/>
            <w:gridSpan w:val="2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  <w:r w:rsidRPr="00E61598">
              <w:rPr>
                <w:rFonts w:cs="Arial"/>
                <w:color w:val="000000"/>
                <w:szCs w:val="24"/>
              </w:rPr>
              <w:t>(Name)</w:t>
            </w:r>
          </w:p>
        </w:tc>
        <w:tc>
          <w:tcPr>
            <w:tcW w:w="567" w:type="dxa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61598" w:rsidRPr="00E61598" w:rsidRDefault="00E61598" w:rsidP="00AF3B8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Cs w:val="24"/>
              </w:rPr>
            </w:pPr>
            <w:r w:rsidRPr="00E61598">
              <w:rPr>
                <w:rFonts w:cs="Arial"/>
                <w:color w:val="000000"/>
                <w:szCs w:val="24"/>
              </w:rPr>
              <w:t>(Name)</w:t>
            </w:r>
          </w:p>
        </w:tc>
      </w:tr>
    </w:tbl>
    <w:p w:rsidR="00E61598" w:rsidRDefault="00E61598" w:rsidP="00AF3B82">
      <w:pPr>
        <w:keepNext/>
        <w:spacing w:after="120" w:line="360" w:lineRule="auto"/>
        <w:jc w:val="both"/>
        <w:rPr>
          <w:rFonts w:cs="Arial"/>
          <w:szCs w:val="24"/>
        </w:rPr>
      </w:pPr>
    </w:p>
    <w:p w:rsidR="00E61598" w:rsidRPr="00F62C70" w:rsidRDefault="00E61598" w:rsidP="00BB11C8">
      <w:pPr>
        <w:spacing w:after="120" w:line="360" w:lineRule="auto"/>
        <w:jc w:val="both"/>
        <w:rPr>
          <w:rFonts w:cs="Arial"/>
          <w:szCs w:val="24"/>
        </w:rPr>
      </w:pPr>
    </w:p>
    <w:p w:rsidR="00F3594F" w:rsidRDefault="00F3594F">
      <w:pPr>
        <w:rPr>
          <w:rFonts w:cs="Arial"/>
          <w:szCs w:val="24"/>
        </w:rPr>
        <w:sectPr w:rsidR="00F3594F" w:rsidSect="00CB1B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F415D5" w:rsidRPr="00E61598" w:rsidRDefault="00F415D5" w:rsidP="00E61598">
      <w:pPr>
        <w:pStyle w:val="berschrift1"/>
      </w:pPr>
      <w:r w:rsidRPr="00E61598">
        <w:lastRenderedPageBreak/>
        <w:t>Anlage 1</w:t>
      </w:r>
    </w:p>
    <w:p w:rsidR="00AF3B82" w:rsidRDefault="004C68E2" w:rsidP="004C68E2">
      <w:pPr>
        <w:spacing w:after="120" w:line="360" w:lineRule="auto"/>
        <w:jc w:val="center"/>
        <w:rPr>
          <w:rFonts w:cs="Arial"/>
          <w:b/>
          <w:szCs w:val="24"/>
        </w:rPr>
      </w:pPr>
      <w:r w:rsidRPr="00F62C70">
        <w:rPr>
          <w:rFonts w:cs="Arial"/>
          <w:b/>
          <w:szCs w:val="24"/>
        </w:rPr>
        <w:t xml:space="preserve">zur Dienstvereinbarung vom </w:t>
      </w:r>
      <w:r w:rsidRPr="00F62C70">
        <w:rPr>
          <w:rFonts w:cs="Arial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F62C70">
        <w:rPr>
          <w:rFonts w:cs="Arial"/>
          <w:b/>
          <w:szCs w:val="24"/>
        </w:rPr>
        <w:instrText xml:space="preserve"> FORMTEXT </w:instrText>
      </w:r>
      <w:r w:rsidRPr="00F62C70">
        <w:rPr>
          <w:rFonts w:cs="Arial"/>
          <w:b/>
          <w:szCs w:val="24"/>
        </w:rPr>
      </w:r>
      <w:r w:rsidRPr="00F62C70">
        <w:rPr>
          <w:rFonts w:cs="Arial"/>
          <w:b/>
          <w:szCs w:val="24"/>
        </w:rPr>
        <w:fldChar w:fldCharType="separate"/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szCs w:val="24"/>
        </w:rPr>
        <w:fldChar w:fldCharType="end"/>
      </w:r>
      <w:bookmarkEnd w:id="6"/>
    </w:p>
    <w:p w:rsidR="000373E0" w:rsidRDefault="004C68E2" w:rsidP="004C68E2">
      <w:pPr>
        <w:spacing w:after="120" w:line="360" w:lineRule="auto"/>
        <w:jc w:val="center"/>
        <w:rPr>
          <w:rFonts w:cs="Arial"/>
          <w:b/>
          <w:szCs w:val="24"/>
        </w:rPr>
      </w:pPr>
      <w:r w:rsidRPr="00F62C70">
        <w:rPr>
          <w:rFonts w:cs="Arial"/>
          <w:b/>
          <w:szCs w:val="24"/>
        </w:rPr>
        <w:t xml:space="preserve">über die Vertrauensarbeitszeit </w:t>
      </w:r>
      <w:r w:rsidR="00AF3B82">
        <w:rPr>
          <w:rFonts w:cs="Arial"/>
          <w:b/>
          <w:szCs w:val="24"/>
        </w:rPr>
        <w:t xml:space="preserve">im Rechtspflegerdienst </w:t>
      </w:r>
      <w:r w:rsidRPr="00F62C70">
        <w:rPr>
          <w:rFonts w:cs="Arial"/>
          <w:b/>
          <w:szCs w:val="24"/>
        </w:rPr>
        <w:t xml:space="preserve">bei </w:t>
      </w:r>
      <w:r w:rsidRPr="00F62C70">
        <w:rPr>
          <w:rFonts w:cs="Arial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62C70">
        <w:rPr>
          <w:rFonts w:cs="Arial"/>
          <w:b/>
          <w:szCs w:val="24"/>
        </w:rPr>
        <w:instrText xml:space="preserve"> FORMTEXT </w:instrText>
      </w:r>
      <w:r w:rsidRPr="00F62C70">
        <w:rPr>
          <w:rFonts w:cs="Arial"/>
          <w:b/>
          <w:szCs w:val="24"/>
        </w:rPr>
      </w:r>
      <w:r w:rsidRPr="00F62C70">
        <w:rPr>
          <w:rFonts w:cs="Arial"/>
          <w:b/>
          <w:szCs w:val="24"/>
        </w:rPr>
        <w:fldChar w:fldCharType="separate"/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noProof/>
          <w:szCs w:val="24"/>
        </w:rPr>
        <w:t> </w:t>
      </w:r>
      <w:r w:rsidRPr="00F62C70">
        <w:rPr>
          <w:rFonts w:cs="Arial"/>
          <w:b/>
          <w:szCs w:val="24"/>
        </w:rPr>
        <w:fldChar w:fldCharType="end"/>
      </w:r>
      <w:bookmarkEnd w:id="7"/>
    </w:p>
    <w:p w:rsidR="00155CE4" w:rsidRPr="00F62C70" w:rsidRDefault="00155CE4" w:rsidP="00155CE4">
      <w:pPr>
        <w:spacing w:after="120" w:line="360" w:lineRule="auto"/>
        <w:rPr>
          <w:rFonts w:cs="Arial"/>
          <w:b/>
          <w:szCs w:val="24"/>
        </w:rPr>
      </w:pPr>
    </w:p>
    <w:p w:rsidR="004C68E2" w:rsidRPr="00A46204" w:rsidRDefault="004C68E2" w:rsidP="00A46204">
      <w:pPr>
        <w:pStyle w:val="berschrift2"/>
      </w:pPr>
      <w:r w:rsidRPr="00A46204">
        <w:t>§ 1</w:t>
      </w:r>
      <w:r w:rsidR="00F415D5" w:rsidRPr="00A46204">
        <w:t xml:space="preserve"> </w:t>
      </w:r>
      <w:r w:rsidRPr="00A46204">
        <w:t>Funktionszeiten</w:t>
      </w:r>
    </w:p>
    <w:p w:rsidR="004C68E2" w:rsidRPr="00F62C70" w:rsidRDefault="004C68E2" w:rsidP="00A46204">
      <w:pPr>
        <w:keepNext/>
        <w:spacing w:after="120" w:line="360" w:lineRule="auto"/>
        <w:jc w:val="both"/>
        <w:rPr>
          <w:rFonts w:cs="Arial"/>
          <w:szCs w:val="24"/>
        </w:rPr>
      </w:pPr>
      <w:r w:rsidRPr="00F62C70">
        <w:rPr>
          <w:rFonts w:cs="Arial"/>
          <w:szCs w:val="24"/>
        </w:rPr>
        <w:t xml:space="preserve">(1) </w:t>
      </w:r>
      <w:r w:rsidR="00C63C59" w:rsidRPr="00F62C70">
        <w:rPr>
          <w:rFonts w:cs="Arial"/>
          <w:szCs w:val="24"/>
          <w:vertAlign w:val="superscript"/>
        </w:rPr>
        <w:t>1</w:t>
      </w:r>
      <w:r w:rsidRPr="00F62C70">
        <w:rPr>
          <w:rFonts w:cs="Arial"/>
          <w:szCs w:val="24"/>
        </w:rPr>
        <w:t xml:space="preserve">Für </w:t>
      </w:r>
      <w:r w:rsidR="00AF3B82">
        <w:rPr>
          <w:rFonts w:cs="Arial"/>
          <w:szCs w:val="24"/>
        </w:rPr>
        <w:t>Rechtspflegerinnen und Rechtspfleger</w:t>
      </w:r>
      <w:r w:rsidRPr="00F62C70">
        <w:rPr>
          <w:rFonts w:cs="Arial"/>
          <w:szCs w:val="24"/>
        </w:rPr>
        <w:t xml:space="preserve"> in Vollzeit werden folgende Funktionszeiten vereinbart:</w:t>
      </w:r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AE22E9" w:rsidRPr="00F62C70" w:rsidTr="00BE60CE">
        <w:tc>
          <w:tcPr>
            <w:tcW w:w="1843" w:type="dxa"/>
            <w:vMerge w:val="restart"/>
            <w:vAlign w:val="center"/>
          </w:tcPr>
          <w:p w:rsidR="00AE22E9" w:rsidRPr="00AE22E9" w:rsidRDefault="00AE22E9" w:rsidP="00A46204">
            <w:pPr>
              <w:keepNext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Wochentag</w:t>
            </w:r>
          </w:p>
        </w:tc>
        <w:tc>
          <w:tcPr>
            <w:tcW w:w="3686" w:type="dxa"/>
            <w:gridSpan w:val="2"/>
          </w:tcPr>
          <w:p w:rsidR="00AE22E9" w:rsidRPr="00F62C70" w:rsidRDefault="00AE22E9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vormittags</w:t>
            </w:r>
          </w:p>
        </w:tc>
        <w:tc>
          <w:tcPr>
            <w:tcW w:w="3686" w:type="dxa"/>
            <w:gridSpan w:val="2"/>
          </w:tcPr>
          <w:p w:rsidR="00AE22E9" w:rsidRPr="00F62C70" w:rsidRDefault="00AE22E9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nachmittags</w:t>
            </w:r>
          </w:p>
        </w:tc>
      </w:tr>
      <w:tr w:rsidR="00AE22E9" w:rsidRPr="00F62C70" w:rsidTr="00BE60CE">
        <w:tc>
          <w:tcPr>
            <w:tcW w:w="1843" w:type="dxa"/>
            <w:vMerge/>
          </w:tcPr>
          <w:p w:rsidR="00AE22E9" w:rsidRPr="00F62C70" w:rsidRDefault="00AE22E9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AE22E9" w:rsidRPr="00F62C70" w:rsidRDefault="00AE22E9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AE22E9" w:rsidRPr="00F62C70" w:rsidRDefault="00AE22E9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  <w:tc>
          <w:tcPr>
            <w:tcW w:w="1843" w:type="dxa"/>
          </w:tcPr>
          <w:p w:rsidR="00AE22E9" w:rsidRPr="00F62C70" w:rsidRDefault="00AE22E9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AE22E9" w:rsidRPr="00F62C70" w:rsidRDefault="00AE22E9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</w:tr>
      <w:tr w:rsidR="000B7C40" w:rsidRPr="00F62C70" w:rsidTr="00BE60CE">
        <w:tc>
          <w:tcPr>
            <w:tcW w:w="1843" w:type="dxa"/>
          </w:tcPr>
          <w:p w:rsidR="000B7C40" w:rsidRPr="00AE22E9" w:rsidRDefault="000B7C40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Montag</w:t>
            </w: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0B7C40" w:rsidRPr="00F62C70" w:rsidTr="00BE60CE">
        <w:tc>
          <w:tcPr>
            <w:tcW w:w="1843" w:type="dxa"/>
          </w:tcPr>
          <w:p w:rsidR="000B7C40" w:rsidRPr="00AE22E9" w:rsidRDefault="000B7C40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Dienstag</w:t>
            </w: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0B7C40" w:rsidRPr="00F62C70" w:rsidTr="00BE60CE">
        <w:tc>
          <w:tcPr>
            <w:tcW w:w="1843" w:type="dxa"/>
          </w:tcPr>
          <w:p w:rsidR="000B7C40" w:rsidRPr="00AE22E9" w:rsidRDefault="000B7C40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Mittwoch</w:t>
            </w: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0B7C40" w:rsidRPr="00F62C70" w:rsidTr="00BE60CE">
        <w:tc>
          <w:tcPr>
            <w:tcW w:w="1843" w:type="dxa"/>
          </w:tcPr>
          <w:p w:rsidR="000B7C40" w:rsidRPr="00AE22E9" w:rsidRDefault="000B7C40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Donnerstag</w:t>
            </w: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0B7C40" w:rsidRPr="00F62C70" w:rsidTr="00BE60CE">
        <w:tc>
          <w:tcPr>
            <w:tcW w:w="1843" w:type="dxa"/>
          </w:tcPr>
          <w:p w:rsidR="000B7C40" w:rsidRPr="00AE22E9" w:rsidRDefault="000B7C40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Freitag</w:t>
            </w: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0B7C40" w:rsidRPr="00F62C70" w:rsidRDefault="000B7C40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</w:tbl>
    <w:p w:rsidR="004C68E2" w:rsidRPr="00F62C70" w:rsidRDefault="004C68E2" w:rsidP="004C68E2">
      <w:pPr>
        <w:spacing w:after="120" w:line="360" w:lineRule="auto"/>
        <w:jc w:val="both"/>
        <w:rPr>
          <w:rFonts w:cs="Arial"/>
          <w:szCs w:val="24"/>
        </w:rPr>
      </w:pPr>
    </w:p>
    <w:p w:rsidR="00C63C59" w:rsidRPr="00F62C70" w:rsidRDefault="00BE60CE" w:rsidP="004C68E2">
      <w:pPr>
        <w:spacing w:after="120" w:line="360" w:lineRule="auto"/>
        <w:jc w:val="both"/>
        <w:rPr>
          <w:rFonts w:cs="Arial"/>
          <w:szCs w:val="24"/>
        </w:rPr>
      </w:pPr>
      <w:r w:rsidRPr="00BE60CE"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An Arbeitstagen vor Feiertagen sowie vor dem 24. und 31. Dezember entfällt die nachmittägliche Funktionszeit. </w:t>
      </w:r>
      <w:r w:rsidRPr="00BE60CE">
        <w:rPr>
          <w:rFonts w:cs="Arial"/>
          <w:szCs w:val="24"/>
          <w:vertAlign w:val="superscript"/>
        </w:rPr>
        <w:t>3</w:t>
      </w:r>
      <w:r w:rsidR="00C63C59" w:rsidRPr="00BE60CE">
        <w:rPr>
          <w:rFonts w:cs="Arial"/>
          <w:szCs w:val="24"/>
        </w:rPr>
        <w:t>Für</w:t>
      </w:r>
      <w:r w:rsidR="00C63C59" w:rsidRPr="00F62C70">
        <w:rPr>
          <w:rFonts w:cs="Arial"/>
          <w:szCs w:val="24"/>
        </w:rPr>
        <w:t xml:space="preserve"> </w:t>
      </w:r>
      <w:r w:rsidR="00AF3B82">
        <w:rPr>
          <w:rFonts w:cs="Arial"/>
          <w:szCs w:val="24"/>
        </w:rPr>
        <w:t>Rechtspflegerinnen und Rechtspfleger</w:t>
      </w:r>
      <w:r w:rsidR="00C63C59" w:rsidRPr="00F62C70">
        <w:rPr>
          <w:rFonts w:cs="Arial"/>
          <w:szCs w:val="24"/>
        </w:rPr>
        <w:t xml:space="preserve"> in Teilzeit, die ihre Arbeitszeit unregelmäßig so verteilt haben, dass sie an einzelnen Arbeitstagen wie Vollzeitbeschäftigte arbeiten</w:t>
      </w:r>
      <w:r>
        <w:rPr>
          <w:rFonts w:cs="Arial"/>
          <w:szCs w:val="24"/>
        </w:rPr>
        <w:t>, ge</w:t>
      </w:r>
      <w:r w:rsidR="00C63C59" w:rsidRPr="00F62C70">
        <w:rPr>
          <w:rFonts w:cs="Arial"/>
          <w:szCs w:val="24"/>
        </w:rPr>
        <w:t>lt</w:t>
      </w:r>
      <w:r>
        <w:rPr>
          <w:rFonts w:cs="Arial"/>
          <w:szCs w:val="24"/>
        </w:rPr>
        <w:t>en die Sä</w:t>
      </w:r>
      <w:r w:rsidR="00C63C59" w:rsidRPr="00F62C70">
        <w:rPr>
          <w:rFonts w:cs="Arial"/>
          <w:szCs w:val="24"/>
        </w:rPr>
        <w:t>tz</w:t>
      </w:r>
      <w:r>
        <w:rPr>
          <w:rFonts w:cs="Arial"/>
          <w:szCs w:val="24"/>
        </w:rPr>
        <w:t>e</w:t>
      </w:r>
      <w:r w:rsidR="00C63C59" w:rsidRPr="00F62C70">
        <w:rPr>
          <w:rFonts w:cs="Arial"/>
          <w:szCs w:val="24"/>
        </w:rPr>
        <w:t xml:space="preserve"> 1</w:t>
      </w:r>
      <w:r>
        <w:rPr>
          <w:rFonts w:cs="Arial"/>
          <w:szCs w:val="24"/>
        </w:rPr>
        <w:t xml:space="preserve"> und 2</w:t>
      </w:r>
      <w:r w:rsidR="00C63C59" w:rsidRPr="00F62C70">
        <w:rPr>
          <w:rFonts w:cs="Arial"/>
          <w:szCs w:val="24"/>
        </w:rPr>
        <w:t xml:space="preserve"> an diesen Tagen entsprechend.</w:t>
      </w:r>
    </w:p>
    <w:p w:rsidR="004C68E2" w:rsidRPr="00F62C70" w:rsidRDefault="004C68E2" w:rsidP="00A46204">
      <w:pPr>
        <w:keepNext/>
        <w:spacing w:after="120" w:line="360" w:lineRule="auto"/>
        <w:jc w:val="both"/>
        <w:rPr>
          <w:rFonts w:cs="Arial"/>
          <w:szCs w:val="24"/>
        </w:rPr>
      </w:pPr>
      <w:r w:rsidRPr="00F62C70">
        <w:rPr>
          <w:rFonts w:cs="Arial"/>
          <w:szCs w:val="24"/>
        </w:rPr>
        <w:t xml:space="preserve">(2) Für </w:t>
      </w:r>
      <w:r w:rsidR="00AF3B82">
        <w:rPr>
          <w:rFonts w:cs="Arial"/>
          <w:szCs w:val="24"/>
        </w:rPr>
        <w:t>Rechtspflegerinnen und Rechtspfleger</w:t>
      </w:r>
      <w:r w:rsidRPr="00F62C70">
        <w:rPr>
          <w:rFonts w:cs="Arial"/>
          <w:szCs w:val="24"/>
        </w:rPr>
        <w:t xml:space="preserve"> mit </w:t>
      </w:r>
      <w:r w:rsidR="000B7C40" w:rsidRPr="00F62C70">
        <w:rPr>
          <w:rFonts w:cs="Arial"/>
          <w:szCs w:val="24"/>
        </w:rPr>
        <w:t>mindestens der Hälfte</w:t>
      </w:r>
      <w:r w:rsidRPr="00F62C70">
        <w:rPr>
          <w:rFonts w:cs="Arial"/>
          <w:szCs w:val="24"/>
        </w:rPr>
        <w:t xml:space="preserve"> der regelmäßigen Arbeitszeit </w:t>
      </w:r>
      <w:r w:rsidR="000B7C40" w:rsidRPr="00F62C70">
        <w:rPr>
          <w:rFonts w:cs="Arial"/>
          <w:szCs w:val="24"/>
        </w:rPr>
        <w:t xml:space="preserve">und regelmäßiger Verteilung der Arbeitszeit </w:t>
      </w:r>
      <w:r w:rsidRPr="00F62C70">
        <w:rPr>
          <w:rFonts w:cs="Arial"/>
          <w:szCs w:val="24"/>
        </w:rPr>
        <w:t>werden die folgende Funktionszeiten vereinbart:</w:t>
      </w:r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BE60CE" w:rsidRPr="00F62C70" w:rsidTr="00F3594F">
        <w:tc>
          <w:tcPr>
            <w:tcW w:w="1843" w:type="dxa"/>
            <w:vMerge w:val="restart"/>
            <w:vAlign w:val="center"/>
          </w:tcPr>
          <w:p w:rsidR="00BE60CE" w:rsidRPr="00AE22E9" w:rsidRDefault="00BE60CE" w:rsidP="00A46204">
            <w:pPr>
              <w:keepNext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Wochentag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vormittags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nachmittags</w:t>
            </w:r>
          </w:p>
        </w:tc>
      </w:tr>
      <w:tr w:rsidR="00BE60CE" w:rsidRPr="00F62C70" w:rsidTr="00F3594F">
        <w:tc>
          <w:tcPr>
            <w:tcW w:w="1843" w:type="dxa"/>
            <w:vMerge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Montag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Dienstag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Mittwoch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Donnerstag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Freitag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</w:tbl>
    <w:p w:rsidR="004C68E2" w:rsidRPr="00F62C70" w:rsidRDefault="004C68E2" w:rsidP="004C68E2">
      <w:pPr>
        <w:spacing w:after="120" w:line="360" w:lineRule="auto"/>
        <w:jc w:val="both"/>
        <w:rPr>
          <w:rFonts w:cs="Arial"/>
          <w:szCs w:val="24"/>
        </w:rPr>
      </w:pPr>
    </w:p>
    <w:p w:rsidR="00C63C59" w:rsidRPr="00F62C70" w:rsidRDefault="00C63C59" w:rsidP="004C68E2">
      <w:pPr>
        <w:spacing w:after="120" w:line="360" w:lineRule="auto"/>
        <w:jc w:val="both"/>
        <w:rPr>
          <w:rFonts w:cs="Arial"/>
          <w:szCs w:val="24"/>
        </w:rPr>
      </w:pPr>
      <w:r w:rsidRPr="00F62C70">
        <w:rPr>
          <w:rFonts w:cs="Arial"/>
          <w:szCs w:val="24"/>
        </w:rPr>
        <w:t>(</w:t>
      </w:r>
      <w:r w:rsidR="000B7C40" w:rsidRPr="00F62C70">
        <w:rPr>
          <w:rFonts w:cs="Arial"/>
          <w:szCs w:val="24"/>
        </w:rPr>
        <w:t>3</w:t>
      </w:r>
      <w:r w:rsidRPr="00F62C70">
        <w:rPr>
          <w:rFonts w:cs="Arial"/>
          <w:szCs w:val="24"/>
        </w:rPr>
        <w:t xml:space="preserve">) </w:t>
      </w:r>
      <w:r w:rsidR="004C68E2" w:rsidRPr="00F62C70">
        <w:rPr>
          <w:rFonts w:cs="Arial"/>
          <w:szCs w:val="24"/>
        </w:rPr>
        <w:t xml:space="preserve">Für </w:t>
      </w:r>
      <w:r w:rsidRPr="00F62C70">
        <w:rPr>
          <w:rFonts w:cs="Arial"/>
          <w:szCs w:val="24"/>
        </w:rPr>
        <w:t xml:space="preserve">die übrigen </w:t>
      </w:r>
      <w:r w:rsidR="00AF3B82">
        <w:rPr>
          <w:rFonts w:cs="Arial"/>
          <w:szCs w:val="24"/>
        </w:rPr>
        <w:t>Rechtspflegerinnen und Rechtspfleger</w:t>
      </w:r>
      <w:r w:rsidR="004C68E2" w:rsidRPr="00F62C70">
        <w:rPr>
          <w:rFonts w:cs="Arial"/>
          <w:szCs w:val="24"/>
        </w:rPr>
        <w:t xml:space="preserve"> in Teilzeit</w:t>
      </w:r>
      <w:r w:rsidRPr="00F62C70">
        <w:rPr>
          <w:rFonts w:cs="Arial"/>
          <w:szCs w:val="24"/>
        </w:rPr>
        <w:t xml:space="preserve"> ist die Funktionszeit mit Zustimmung des Personalrats so zu regeln, dass </w:t>
      </w:r>
      <w:r w:rsidR="000B7C40" w:rsidRPr="00F62C70">
        <w:rPr>
          <w:rFonts w:cs="Arial"/>
          <w:szCs w:val="24"/>
        </w:rPr>
        <w:t>zumindest teilweise</w:t>
      </w:r>
      <w:r w:rsidRPr="00F62C70">
        <w:rPr>
          <w:rFonts w:cs="Arial"/>
          <w:szCs w:val="24"/>
        </w:rPr>
        <w:t xml:space="preserve"> Übereinstimmung mit den vorstehenden Funktionszeiten erreicht wird.</w:t>
      </w:r>
    </w:p>
    <w:p w:rsidR="004C68E2" w:rsidRPr="00A46204" w:rsidRDefault="004C68E2" w:rsidP="00A46204">
      <w:pPr>
        <w:pStyle w:val="berschrift2"/>
      </w:pPr>
      <w:r w:rsidRPr="00A46204">
        <w:lastRenderedPageBreak/>
        <w:t>§ 2</w:t>
      </w:r>
      <w:r w:rsidR="00F415D5" w:rsidRPr="00A46204">
        <w:t xml:space="preserve"> </w:t>
      </w:r>
      <w:r w:rsidRPr="00A46204">
        <w:t>Sprechzeiten</w:t>
      </w:r>
    </w:p>
    <w:p w:rsidR="004C68E2" w:rsidRDefault="00BE60CE" w:rsidP="00A46204">
      <w:pPr>
        <w:keepNext/>
        <w:spacing w:after="120" w:line="360" w:lineRule="auto"/>
        <w:jc w:val="both"/>
        <w:rPr>
          <w:rFonts w:cs="Arial"/>
          <w:szCs w:val="24"/>
        </w:rPr>
      </w:pPr>
      <w:r w:rsidRPr="00BE60CE">
        <w:rPr>
          <w:rFonts w:cs="Arial"/>
          <w:szCs w:val="24"/>
          <w:vertAlign w:val="superscript"/>
        </w:rPr>
        <w:t>1</w:t>
      </w:r>
      <w:r>
        <w:rPr>
          <w:rFonts w:cs="Arial"/>
          <w:szCs w:val="24"/>
        </w:rPr>
        <w:t>Es gelten die folgenden Sprechzeiten:</w:t>
      </w:r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BE60CE" w:rsidRPr="00F62C70" w:rsidTr="00F3594F">
        <w:tc>
          <w:tcPr>
            <w:tcW w:w="1843" w:type="dxa"/>
            <w:vMerge w:val="restart"/>
            <w:vAlign w:val="center"/>
          </w:tcPr>
          <w:p w:rsidR="00BE60CE" w:rsidRPr="00AE22E9" w:rsidRDefault="00BE60CE" w:rsidP="00A46204">
            <w:pPr>
              <w:keepNext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Wochentag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vormittags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nachmittags</w:t>
            </w:r>
          </w:p>
        </w:tc>
      </w:tr>
      <w:tr w:rsidR="00BE60CE" w:rsidRPr="00F62C70" w:rsidTr="00F3594F">
        <w:tc>
          <w:tcPr>
            <w:tcW w:w="1843" w:type="dxa"/>
            <w:vMerge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Montag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Dienstag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Mittwoch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Donnerstag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Freitag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</w:tbl>
    <w:p w:rsidR="00BE60CE" w:rsidRDefault="00BE60CE" w:rsidP="004C68E2">
      <w:pPr>
        <w:spacing w:after="120" w:line="360" w:lineRule="auto"/>
        <w:jc w:val="both"/>
        <w:rPr>
          <w:rFonts w:cs="Arial"/>
          <w:szCs w:val="24"/>
        </w:rPr>
      </w:pPr>
    </w:p>
    <w:p w:rsidR="00BE60CE" w:rsidRPr="00F62C70" w:rsidRDefault="00BE60CE" w:rsidP="004C68E2">
      <w:pPr>
        <w:spacing w:after="120" w:line="360" w:lineRule="auto"/>
        <w:jc w:val="both"/>
        <w:rPr>
          <w:rFonts w:cs="Arial"/>
          <w:szCs w:val="24"/>
        </w:rPr>
      </w:pPr>
      <w:r w:rsidRPr="00BE60CE"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>An Arbeitstagen vor Feiertagen sowie vor dem 24. und 31. Dezember entfällt die nachmittägliche Sprechzeit.</w:t>
      </w:r>
    </w:p>
    <w:p w:rsidR="004C68E2" w:rsidRPr="00A46204" w:rsidRDefault="004C68E2" w:rsidP="00A46204">
      <w:pPr>
        <w:pStyle w:val="berschrift2"/>
      </w:pPr>
      <w:r w:rsidRPr="00A46204">
        <w:t>§ 3</w:t>
      </w:r>
      <w:r w:rsidR="00F415D5" w:rsidRPr="00A46204">
        <w:t xml:space="preserve"> </w:t>
      </w:r>
      <w:r w:rsidRPr="00A46204">
        <w:t>Mindeststärken</w:t>
      </w:r>
    </w:p>
    <w:p w:rsidR="004C68E2" w:rsidRDefault="00AE22E9" w:rsidP="00A46204">
      <w:pPr>
        <w:keepNext/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(1) Für</w:t>
      </w:r>
      <w:r w:rsidR="00B97E98">
        <w:rPr>
          <w:rFonts w:cs="Arial"/>
          <w:szCs w:val="24"/>
        </w:rPr>
        <w:t xml:space="preserve"> die Abteilung / Gruppe / das Sachgebiet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8"/>
      <w:r>
        <w:rPr>
          <w:rFonts w:cs="Arial"/>
          <w:szCs w:val="24"/>
        </w:rPr>
        <w:t xml:space="preserve"> gelten folgende Mindeststärken:</w:t>
      </w:r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BE60CE" w:rsidRPr="00F62C70" w:rsidTr="00F3594F">
        <w:tc>
          <w:tcPr>
            <w:tcW w:w="1843" w:type="dxa"/>
            <w:vMerge w:val="restart"/>
            <w:vAlign w:val="center"/>
          </w:tcPr>
          <w:p w:rsidR="00BE60CE" w:rsidRPr="00AE22E9" w:rsidRDefault="00BE60CE" w:rsidP="00A46204">
            <w:pPr>
              <w:keepNext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Wochentag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vormittags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nachmittags</w:t>
            </w:r>
          </w:p>
        </w:tc>
      </w:tr>
      <w:tr w:rsidR="00BE60CE" w:rsidRPr="00F62C70" w:rsidTr="00F3594F">
        <w:tc>
          <w:tcPr>
            <w:tcW w:w="1843" w:type="dxa"/>
            <w:vMerge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Montag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Dienstag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Mittwoch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Donnerstag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Freitag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</w:tbl>
    <w:p w:rsidR="00AE22E9" w:rsidRDefault="00AE22E9" w:rsidP="004C68E2">
      <w:pPr>
        <w:spacing w:after="120" w:line="360" w:lineRule="auto"/>
        <w:jc w:val="both"/>
        <w:rPr>
          <w:rFonts w:cs="Arial"/>
          <w:szCs w:val="24"/>
        </w:rPr>
      </w:pPr>
    </w:p>
    <w:p w:rsidR="00B97E98" w:rsidRDefault="00B97E98" w:rsidP="00A46204">
      <w:pPr>
        <w:keepNext/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(2) Für die Abteilung / Gruppe / das Sachgebiet </w:t>
      </w:r>
      <w:r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gelten folgende Mindeststärken:</w:t>
      </w:r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BE60CE" w:rsidRPr="00F62C70" w:rsidTr="00F3594F">
        <w:tc>
          <w:tcPr>
            <w:tcW w:w="1843" w:type="dxa"/>
            <w:vMerge w:val="restart"/>
            <w:vAlign w:val="center"/>
          </w:tcPr>
          <w:p w:rsidR="00BE60CE" w:rsidRPr="00AE22E9" w:rsidRDefault="00BE60CE" w:rsidP="00A46204">
            <w:pPr>
              <w:keepNext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Wochentag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vormittags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nachmittags</w:t>
            </w:r>
          </w:p>
        </w:tc>
      </w:tr>
      <w:tr w:rsidR="00BE60CE" w:rsidRPr="00F62C70" w:rsidTr="00F3594F">
        <w:tc>
          <w:tcPr>
            <w:tcW w:w="1843" w:type="dxa"/>
            <w:vMerge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Montag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Dienstag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Mittwoch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Donnerstag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Freitag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</w:tbl>
    <w:p w:rsidR="00AE22E9" w:rsidRDefault="00AE22E9" w:rsidP="004C68E2">
      <w:pPr>
        <w:spacing w:after="120" w:line="360" w:lineRule="auto"/>
        <w:jc w:val="both"/>
        <w:rPr>
          <w:rFonts w:cs="Arial"/>
          <w:szCs w:val="24"/>
        </w:rPr>
      </w:pPr>
    </w:p>
    <w:p w:rsidR="00B97E98" w:rsidRDefault="00B97E98" w:rsidP="00A46204">
      <w:pPr>
        <w:keepNext/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(2) Für die Abteilung / Gruppe / das Sachgebiet </w:t>
      </w:r>
      <w:r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gelten folgende Mindeststärken:</w:t>
      </w:r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BE60CE" w:rsidRPr="00F62C70" w:rsidTr="00F3594F">
        <w:tc>
          <w:tcPr>
            <w:tcW w:w="1843" w:type="dxa"/>
            <w:vMerge w:val="restart"/>
            <w:vAlign w:val="center"/>
          </w:tcPr>
          <w:p w:rsidR="00BE60CE" w:rsidRPr="00AE22E9" w:rsidRDefault="00BE60CE" w:rsidP="00A46204">
            <w:pPr>
              <w:keepNext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Wochentag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vormittags</w:t>
            </w:r>
          </w:p>
        </w:tc>
        <w:tc>
          <w:tcPr>
            <w:tcW w:w="3686" w:type="dxa"/>
            <w:gridSpan w:val="2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nachmittags</w:t>
            </w:r>
          </w:p>
        </w:tc>
      </w:tr>
      <w:tr w:rsidR="00BE60CE" w:rsidRPr="00F62C70" w:rsidTr="00F3594F">
        <w:tc>
          <w:tcPr>
            <w:tcW w:w="1843" w:type="dxa"/>
            <w:vMerge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von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F62C70">
              <w:rPr>
                <w:rFonts w:cs="Arial"/>
                <w:b/>
                <w:szCs w:val="24"/>
              </w:rPr>
              <w:t>bis</w:t>
            </w: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Montag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Dienstag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Mittwoch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Donnerstag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  <w:tr w:rsidR="00BE60CE" w:rsidRPr="00F62C70" w:rsidTr="00F3594F">
        <w:tc>
          <w:tcPr>
            <w:tcW w:w="1843" w:type="dxa"/>
          </w:tcPr>
          <w:p w:rsidR="00BE60CE" w:rsidRPr="00AE22E9" w:rsidRDefault="00BE60CE" w:rsidP="00A46204">
            <w:pPr>
              <w:keepNext/>
              <w:jc w:val="both"/>
              <w:rPr>
                <w:rFonts w:cs="Arial"/>
                <w:b/>
                <w:szCs w:val="24"/>
              </w:rPr>
            </w:pPr>
            <w:r w:rsidRPr="00AE22E9">
              <w:rPr>
                <w:rFonts w:cs="Arial"/>
                <w:b/>
                <w:szCs w:val="24"/>
              </w:rPr>
              <w:t>Freitag</w:t>
            </w: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:rsidR="00BE60CE" w:rsidRPr="00F62C70" w:rsidRDefault="00BE60CE" w:rsidP="00A46204">
            <w:pPr>
              <w:keepNext/>
              <w:jc w:val="both"/>
              <w:rPr>
                <w:rFonts w:cs="Arial"/>
                <w:szCs w:val="24"/>
              </w:rPr>
            </w:pPr>
          </w:p>
        </w:tc>
      </w:tr>
    </w:tbl>
    <w:p w:rsidR="004C68E2" w:rsidRPr="00A46204" w:rsidRDefault="004C68E2" w:rsidP="00A46204">
      <w:pPr>
        <w:pStyle w:val="berschrift2"/>
        <w:pageBreakBefore/>
      </w:pPr>
      <w:r w:rsidRPr="00A46204">
        <w:lastRenderedPageBreak/>
        <w:t>§ 4</w:t>
      </w:r>
      <w:r w:rsidR="00F415D5" w:rsidRPr="00A46204">
        <w:t xml:space="preserve"> </w:t>
      </w:r>
      <w:r w:rsidRPr="00A46204">
        <w:t>Qualitätsstandards</w:t>
      </w:r>
    </w:p>
    <w:p w:rsidR="00B97E98" w:rsidRDefault="00B97E98" w:rsidP="00B97E9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(1) Für die Abteilung / Gruppe / das Sachgebiet </w:t>
      </w:r>
      <w:r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gelten folgende Qualitätsstandards:</w:t>
      </w:r>
    </w:p>
    <w:p w:rsidR="00B97E98" w:rsidRDefault="00B97E98" w:rsidP="00B97E98">
      <w:pPr>
        <w:spacing w:after="120" w:line="360" w:lineRule="auto"/>
        <w:rPr>
          <w:rFonts w:cs="Arial"/>
          <w:b/>
          <w:szCs w:val="24"/>
        </w:rPr>
      </w:pPr>
    </w:p>
    <w:p w:rsidR="00B97E98" w:rsidRDefault="00B97E98" w:rsidP="00B97E9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(2) Für die Abteilung / Gruppe / das Sachgebiet </w:t>
      </w:r>
      <w:r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gelten folgende Qualitätsstandards:</w:t>
      </w:r>
    </w:p>
    <w:p w:rsidR="00B97E98" w:rsidRPr="00F62C70" w:rsidRDefault="00B97E98" w:rsidP="00B97E98">
      <w:pPr>
        <w:spacing w:after="120" w:line="360" w:lineRule="auto"/>
        <w:rPr>
          <w:rFonts w:cs="Arial"/>
          <w:b/>
          <w:szCs w:val="24"/>
        </w:rPr>
      </w:pPr>
    </w:p>
    <w:p w:rsidR="00B97E98" w:rsidRDefault="00B97E98" w:rsidP="00B97E98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(3) Für die Abteilung / Gruppe / das Sachgebiet </w:t>
      </w:r>
      <w:r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gelten folgende Qualitätsstandards:</w:t>
      </w:r>
    </w:p>
    <w:p w:rsidR="00B97E98" w:rsidRPr="00F62C70" w:rsidRDefault="00B97E98" w:rsidP="00B97E98">
      <w:pPr>
        <w:spacing w:after="120" w:line="360" w:lineRule="auto"/>
        <w:rPr>
          <w:rFonts w:cs="Arial"/>
          <w:b/>
          <w:szCs w:val="24"/>
        </w:rPr>
      </w:pPr>
    </w:p>
    <w:sectPr w:rsidR="00B97E98" w:rsidRPr="00F62C70" w:rsidSect="00F3594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26" w:rsidRDefault="00662626" w:rsidP="00CB1BF3">
      <w:pPr>
        <w:spacing w:line="240" w:lineRule="auto"/>
      </w:pPr>
      <w:r>
        <w:separator/>
      </w:r>
    </w:p>
  </w:endnote>
  <w:endnote w:type="continuationSeparator" w:id="0">
    <w:p w:rsidR="00662626" w:rsidRDefault="00662626" w:rsidP="00CB1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96" w:rsidRDefault="009679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99346337"/>
      <w:docPartObj>
        <w:docPartGallery w:val="Page Numbers (Bottom of Page)"/>
        <w:docPartUnique/>
      </w:docPartObj>
    </w:sdtPr>
    <w:sdtEndPr/>
    <w:sdtContent>
      <w:p w:rsidR="00F3594F" w:rsidRPr="00F3594F" w:rsidRDefault="00F3594F">
        <w:pPr>
          <w:pStyle w:val="Fuzeile"/>
          <w:jc w:val="center"/>
          <w:rPr>
            <w:sz w:val="16"/>
            <w:szCs w:val="16"/>
          </w:rPr>
        </w:pPr>
        <w:r w:rsidRPr="00F3594F">
          <w:rPr>
            <w:sz w:val="16"/>
            <w:szCs w:val="16"/>
          </w:rPr>
          <w:t xml:space="preserve">Seite </w:t>
        </w:r>
        <w:r w:rsidRPr="00F3594F">
          <w:rPr>
            <w:sz w:val="16"/>
            <w:szCs w:val="16"/>
          </w:rPr>
          <w:fldChar w:fldCharType="begin"/>
        </w:r>
        <w:r w:rsidRPr="00F3594F">
          <w:rPr>
            <w:sz w:val="16"/>
            <w:szCs w:val="16"/>
          </w:rPr>
          <w:instrText>PAGE  \* Arabic  \* MERGEFORMAT</w:instrText>
        </w:r>
        <w:r w:rsidRPr="00F3594F">
          <w:rPr>
            <w:sz w:val="16"/>
            <w:szCs w:val="16"/>
          </w:rPr>
          <w:fldChar w:fldCharType="separate"/>
        </w:r>
        <w:r w:rsidR="00DC1D12">
          <w:rPr>
            <w:noProof/>
            <w:sz w:val="16"/>
            <w:szCs w:val="16"/>
          </w:rPr>
          <w:t>2</w:t>
        </w:r>
        <w:r w:rsidRPr="00F3594F">
          <w:rPr>
            <w:sz w:val="16"/>
            <w:szCs w:val="16"/>
          </w:rPr>
          <w:fldChar w:fldCharType="end"/>
        </w:r>
        <w:r w:rsidRPr="00F3594F">
          <w:rPr>
            <w:sz w:val="16"/>
            <w:szCs w:val="16"/>
          </w:rPr>
          <w:t xml:space="preserve"> von </w:t>
        </w:r>
        <w:r w:rsidR="00155CE4">
          <w:rPr>
            <w:sz w:val="16"/>
            <w:szCs w:val="16"/>
          </w:rPr>
          <w:fldChar w:fldCharType="begin"/>
        </w:r>
        <w:r w:rsidR="00155CE4">
          <w:rPr>
            <w:sz w:val="16"/>
            <w:szCs w:val="16"/>
          </w:rPr>
          <w:instrText xml:space="preserve"> SECTIONPAGES  \* Arabic  \* MERGEFORMAT </w:instrText>
        </w:r>
        <w:r w:rsidR="00155CE4">
          <w:rPr>
            <w:sz w:val="16"/>
            <w:szCs w:val="16"/>
          </w:rPr>
          <w:fldChar w:fldCharType="separate"/>
        </w:r>
        <w:r w:rsidR="00DC1D12">
          <w:rPr>
            <w:noProof/>
            <w:sz w:val="16"/>
            <w:szCs w:val="16"/>
          </w:rPr>
          <w:t>6</w:t>
        </w:r>
        <w:r w:rsidR="00155CE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96" w:rsidRDefault="0096799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9919207"/>
      <w:docPartObj>
        <w:docPartGallery w:val="Page Numbers (Bottom of Page)"/>
        <w:docPartUnique/>
      </w:docPartObj>
    </w:sdtPr>
    <w:sdtEndPr/>
    <w:sdtContent>
      <w:p w:rsidR="00F3594F" w:rsidRPr="00F3594F" w:rsidRDefault="00F3594F">
        <w:pPr>
          <w:pStyle w:val="Fuzeile"/>
          <w:jc w:val="center"/>
          <w:rPr>
            <w:sz w:val="16"/>
            <w:szCs w:val="16"/>
          </w:rPr>
        </w:pPr>
        <w:r w:rsidRPr="00F3594F">
          <w:rPr>
            <w:sz w:val="16"/>
            <w:szCs w:val="16"/>
          </w:rPr>
          <w:t xml:space="preserve">Seite </w:t>
        </w:r>
        <w:r w:rsidRPr="00F3594F">
          <w:rPr>
            <w:b/>
            <w:sz w:val="16"/>
            <w:szCs w:val="16"/>
          </w:rPr>
          <w:fldChar w:fldCharType="begin"/>
        </w:r>
        <w:r w:rsidRPr="00F3594F">
          <w:rPr>
            <w:b/>
            <w:sz w:val="16"/>
            <w:szCs w:val="16"/>
          </w:rPr>
          <w:instrText>PAGE  \* Arabic  \* MERGEFORMAT</w:instrText>
        </w:r>
        <w:r w:rsidRPr="00F3594F">
          <w:rPr>
            <w:b/>
            <w:sz w:val="16"/>
            <w:szCs w:val="16"/>
          </w:rPr>
          <w:fldChar w:fldCharType="separate"/>
        </w:r>
        <w:r w:rsidR="00DC1D12">
          <w:rPr>
            <w:b/>
            <w:noProof/>
            <w:sz w:val="16"/>
            <w:szCs w:val="16"/>
          </w:rPr>
          <w:t>3</w:t>
        </w:r>
        <w:r w:rsidRPr="00F3594F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SECTIONPAGES  \* Arabic  \* MERGEFORMAT </w:instrText>
        </w:r>
        <w:r>
          <w:rPr>
            <w:sz w:val="16"/>
            <w:szCs w:val="16"/>
          </w:rPr>
          <w:fldChar w:fldCharType="separate"/>
        </w:r>
        <w:r w:rsidR="00DC1D12">
          <w:rPr>
            <w:noProof/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26" w:rsidRDefault="00662626" w:rsidP="00CB1BF3">
      <w:pPr>
        <w:spacing w:line="240" w:lineRule="auto"/>
      </w:pPr>
      <w:r>
        <w:separator/>
      </w:r>
    </w:p>
  </w:footnote>
  <w:footnote w:type="continuationSeparator" w:id="0">
    <w:p w:rsidR="00662626" w:rsidRDefault="00662626" w:rsidP="00CB1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96" w:rsidRDefault="00DC1D1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7" o:spid="_x0000_s2050" type="#_x0000_t136" style="position:absolute;margin-left:0;margin-top:0;width:575.3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entwurf Vd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96" w:rsidRDefault="00DC1D1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8" o:spid="_x0000_s2051" type="#_x0000_t136" style="position:absolute;margin-left:0;margin-top:0;width:575.3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entwurf Vd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96" w:rsidRDefault="00DC1D1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6" o:spid="_x0000_s2049" type="#_x0000_t136" style="position:absolute;margin-left:0;margin-top:0;width:575.3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entwurf Vd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96" w:rsidRDefault="00DC1D1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800" o:spid="_x0000_s2053" type="#_x0000_t136" style="position:absolute;margin-left:0;margin-top:0;width:575.35pt;height:63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entwurf Vd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94F" w:rsidRDefault="00DC1D1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801" o:spid="_x0000_s2054" type="#_x0000_t136" style="position:absolute;margin-left:0;margin-top:0;width:575.35pt;height:6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entwurf Vd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96" w:rsidRDefault="00DC1D1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9" o:spid="_x0000_s2052" type="#_x0000_t136" style="position:absolute;margin-left:0;margin-top:0;width:575.35pt;height:63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entwurf Vd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A89"/>
    <w:multiLevelType w:val="hybridMultilevel"/>
    <w:tmpl w:val="4ED817A2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12177F"/>
    <w:multiLevelType w:val="hybridMultilevel"/>
    <w:tmpl w:val="EA14A1C2"/>
    <w:lvl w:ilvl="0" w:tplc="10E454E8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07174"/>
    <w:multiLevelType w:val="hybridMultilevel"/>
    <w:tmpl w:val="003684F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3934"/>
    <w:multiLevelType w:val="hybridMultilevel"/>
    <w:tmpl w:val="5C687FE0"/>
    <w:lvl w:ilvl="0" w:tplc="1F16FE8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297"/>
    <w:multiLevelType w:val="multilevel"/>
    <w:tmpl w:val="05107730"/>
    <w:lvl w:ilvl="0">
      <w:start w:val="1"/>
      <w:numFmt w:val="decimal"/>
      <w:lvlRestart w:val="0"/>
      <w:suff w:val="nothing"/>
      <w:lvlText w:val="Artikel %1"/>
      <w:lvlJc w:val="left"/>
      <w:pPr>
        <w:ind w:left="1146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4395"/>
        </w:tabs>
        <w:ind w:left="4395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851"/>
        </w:tabs>
        <w:ind w:left="1" w:firstLine="425"/>
      </w:pPr>
      <w:rPr>
        <w:sz w:val="24"/>
        <w:szCs w:val="24"/>
      </w:r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F30D49"/>
    <w:multiLevelType w:val="hybridMultilevel"/>
    <w:tmpl w:val="B162716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677D6"/>
    <w:multiLevelType w:val="hybridMultilevel"/>
    <w:tmpl w:val="30CC49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C7596"/>
    <w:multiLevelType w:val="hybridMultilevel"/>
    <w:tmpl w:val="B6FC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5DC7"/>
    <w:multiLevelType w:val="hybridMultilevel"/>
    <w:tmpl w:val="A574F926"/>
    <w:lvl w:ilvl="0" w:tplc="6EA2ADF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6004"/>
    <w:multiLevelType w:val="hybridMultilevel"/>
    <w:tmpl w:val="42D2C9AA"/>
    <w:lvl w:ilvl="0" w:tplc="DF043BE6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B6FEE"/>
    <w:multiLevelType w:val="hybridMultilevel"/>
    <w:tmpl w:val="DD0255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11069"/>
    <w:multiLevelType w:val="hybridMultilevel"/>
    <w:tmpl w:val="F1004A6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8627F"/>
    <w:multiLevelType w:val="hybridMultilevel"/>
    <w:tmpl w:val="C6AAF24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40C47"/>
    <w:multiLevelType w:val="hybridMultilevel"/>
    <w:tmpl w:val="D052782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96837"/>
    <w:multiLevelType w:val="hybridMultilevel"/>
    <w:tmpl w:val="BA561A2C"/>
    <w:lvl w:ilvl="0" w:tplc="36444F6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D6194"/>
    <w:multiLevelType w:val="hybridMultilevel"/>
    <w:tmpl w:val="F1EC8AC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11D12"/>
    <w:multiLevelType w:val="hybridMultilevel"/>
    <w:tmpl w:val="DB12E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E60D3"/>
    <w:multiLevelType w:val="hybridMultilevel"/>
    <w:tmpl w:val="C51AFCC0"/>
    <w:lvl w:ilvl="0" w:tplc="114834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75A6D"/>
    <w:multiLevelType w:val="hybridMultilevel"/>
    <w:tmpl w:val="7E68DEF2"/>
    <w:lvl w:ilvl="0" w:tplc="6FC0A47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34A1"/>
    <w:multiLevelType w:val="hybridMultilevel"/>
    <w:tmpl w:val="1D38317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511A6"/>
    <w:multiLevelType w:val="hybridMultilevel"/>
    <w:tmpl w:val="9CE2F5F6"/>
    <w:lvl w:ilvl="0" w:tplc="00B20CD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F687D"/>
    <w:multiLevelType w:val="hybridMultilevel"/>
    <w:tmpl w:val="0F207C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A7976"/>
    <w:multiLevelType w:val="hybridMultilevel"/>
    <w:tmpl w:val="EC249E80"/>
    <w:lvl w:ilvl="0" w:tplc="04070015">
      <w:start w:val="1"/>
      <w:numFmt w:val="decimal"/>
      <w:lvlText w:val="(%1)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58602020"/>
    <w:multiLevelType w:val="hybridMultilevel"/>
    <w:tmpl w:val="D214D18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A10A6"/>
    <w:multiLevelType w:val="hybridMultilevel"/>
    <w:tmpl w:val="1D38317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20006"/>
    <w:multiLevelType w:val="hybridMultilevel"/>
    <w:tmpl w:val="47F6F52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A65222"/>
    <w:multiLevelType w:val="hybridMultilevel"/>
    <w:tmpl w:val="678A821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B502E"/>
    <w:multiLevelType w:val="hybridMultilevel"/>
    <w:tmpl w:val="80B068E2"/>
    <w:lvl w:ilvl="0" w:tplc="04070015">
      <w:start w:val="1"/>
      <w:numFmt w:val="decimal"/>
      <w:lvlText w:val="(%1)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77ED0D80"/>
    <w:multiLevelType w:val="hybridMultilevel"/>
    <w:tmpl w:val="C51AFCC0"/>
    <w:lvl w:ilvl="0" w:tplc="114834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01A19"/>
    <w:multiLevelType w:val="hybridMultilevel"/>
    <w:tmpl w:val="B1A0B4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9"/>
  </w:num>
  <w:num w:numId="5">
    <w:abstractNumId w:val="26"/>
  </w:num>
  <w:num w:numId="6">
    <w:abstractNumId w:val="1"/>
  </w:num>
  <w:num w:numId="7">
    <w:abstractNumId w:val="23"/>
  </w:num>
  <w:num w:numId="8">
    <w:abstractNumId w:val="11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6"/>
  </w:num>
  <w:num w:numId="19">
    <w:abstractNumId w:val="15"/>
  </w:num>
  <w:num w:numId="20">
    <w:abstractNumId w:val="20"/>
  </w:num>
  <w:num w:numId="21">
    <w:abstractNumId w:val="22"/>
  </w:num>
  <w:num w:numId="22">
    <w:abstractNumId w:val="17"/>
  </w:num>
  <w:num w:numId="23">
    <w:abstractNumId w:val="27"/>
  </w:num>
  <w:num w:numId="24">
    <w:abstractNumId w:val="8"/>
  </w:num>
  <w:num w:numId="25">
    <w:abstractNumId w:val="3"/>
  </w:num>
  <w:num w:numId="26">
    <w:abstractNumId w:val="28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41"/>
    <w:rsid w:val="00004EF3"/>
    <w:rsid w:val="00004FE9"/>
    <w:rsid w:val="000138B1"/>
    <w:rsid w:val="00017687"/>
    <w:rsid w:val="00020CC3"/>
    <w:rsid w:val="00023C48"/>
    <w:rsid w:val="00024B11"/>
    <w:rsid w:val="000252E3"/>
    <w:rsid w:val="00025650"/>
    <w:rsid w:val="000373E0"/>
    <w:rsid w:val="00054BD6"/>
    <w:rsid w:val="00072D01"/>
    <w:rsid w:val="00074D3F"/>
    <w:rsid w:val="00076493"/>
    <w:rsid w:val="00077969"/>
    <w:rsid w:val="00092346"/>
    <w:rsid w:val="00092771"/>
    <w:rsid w:val="00095321"/>
    <w:rsid w:val="000A2EA4"/>
    <w:rsid w:val="000A5839"/>
    <w:rsid w:val="000B7C40"/>
    <w:rsid w:val="000D5FFE"/>
    <w:rsid w:val="000D65FD"/>
    <w:rsid w:val="000D71A6"/>
    <w:rsid w:val="000E34D7"/>
    <w:rsid w:val="000E6760"/>
    <w:rsid w:val="00100C71"/>
    <w:rsid w:val="001057D3"/>
    <w:rsid w:val="00107876"/>
    <w:rsid w:val="001111C8"/>
    <w:rsid w:val="001162E8"/>
    <w:rsid w:val="001175B7"/>
    <w:rsid w:val="00126F7C"/>
    <w:rsid w:val="001273DF"/>
    <w:rsid w:val="001346C7"/>
    <w:rsid w:val="00135DAA"/>
    <w:rsid w:val="00155CE4"/>
    <w:rsid w:val="001669D0"/>
    <w:rsid w:val="00172430"/>
    <w:rsid w:val="001812FB"/>
    <w:rsid w:val="00195115"/>
    <w:rsid w:val="00195400"/>
    <w:rsid w:val="001B7B98"/>
    <w:rsid w:val="001C5BA4"/>
    <w:rsid w:val="001D7239"/>
    <w:rsid w:val="001E3FB3"/>
    <w:rsid w:val="001E6B5E"/>
    <w:rsid w:val="001E7CEF"/>
    <w:rsid w:val="001F0180"/>
    <w:rsid w:val="001F4644"/>
    <w:rsid w:val="00200471"/>
    <w:rsid w:val="00200DB7"/>
    <w:rsid w:val="00211EA5"/>
    <w:rsid w:val="00221680"/>
    <w:rsid w:val="002319C1"/>
    <w:rsid w:val="00235D31"/>
    <w:rsid w:val="00235D5E"/>
    <w:rsid w:val="002514FF"/>
    <w:rsid w:val="00252432"/>
    <w:rsid w:val="002551EE"/>
    <w:rsid w:val="0027135F"/>
    <w:rsid w:val="002761D0"/>
    <w:rsid w:val="00294BDF"/>
    <w:rsid w:val="00297758"/>
    <w:rsid w:val="00297DB7"/>
    <w:rsid w:val="002C6E30"/>
    <w:rsid w:val="002D193C"/>
    <w:rsid w:val="002D45DE"/>
    <w:rsid w:val="002D6546"/>
    <w:rsid w:val="003019C9"/>
    <w:rsid w:val="00310213"/>
    <w:rsid w:val="00321ABB"/>
    <w:rsid w:val="00321CF8"/>
    <w:rsid w:val="00324E20"/>
    <w:rsid w:val="00327EDE"/>
    <w:rsid w:val="00335572"/>
    <w:rsid w:val="00343051"/>
    <w:rsid w:val="0034654A"/>
    <w:rsid w:val="00357BE5"/>
    <w:rsid w:val="00360C1B"/>
    <w:rsid w:val="00364FD1"/>
    <w:rsid w:val="00374FDD"/>
    <w:rsid w:val="00377455"/>
    <w:rsid w:val="0037749F"/>
    <w:rsid w:val="00381BB3"/>
    <w:rsid w:val="00384D81"/>
    <w:rsid w:val="00387EA3"/>
    <w:rsid w:val="00390991"/>
    <w:rsid w:val="003A223E"/>
    <w:rsid w:val="003A5422"/>
    <w:rsid w:val="003B095B"/>
    <w:rsid w:val="003B40D2"/>
    <w:rsid w:val="003B40DE"/>
    <w:rsid w:val="003C0A13"/>
    <w:rsid w:val="003C3103"/>
    <w:rsid w:val="003C6C7F"/>
    <w:rsid w:val="003E644B"/>
    <w:rsid w:val="003F1874"/>
    <w:rsid w:val="003F2EBE"/>
    <w:rsid w:val="003F4BEC"/>
    <w:rsid w:val="004038F5"/>
    <w:rsid w:val="00405831"/>
    <w:rsid w:val="0040683E"/>
    <w:rsid w:val="00407B8C"/>
    <w:rsid w:val="0041292D"/>
    <w:rsid w:val="0044483C"/>
    <w:rsid w:val="00447B9E"/>
    <w:rsid w:val="00456245"/>
    <w:rsid w:val="0046547E"/>
    <w:rsid w:val="0046572D"/>
    <w:rsid w:val="00477027"/>
    <w:rsid w:val="004862D2"/>
    <w:rsid w:val="004952BB"/>
    <w:rsid w:val="004960BE"/>
    <w:rsid w:val="004A4FB8"/>
    <w:rsid w:val="004B5441"/>
    <w:rsid w:val="004B6128"/>
    <w:rsid w:val="004C2269"/>
    <w:rsid w:val="004C68E2"/>
    <w:rsid w:val="004D0402"/>
    <w:rsid w:val="004D1AB3"/>
    <w:rsid w:val="004D5549"/>
    <w:rsid w:val="004D5EB6"/>
    <w:rsid w:val="004D69D8"/>
    <w:rsid w:val="004D76CA"/>
    <w:rsid w:val="004E1DB7"/>
    <w:rsid w:val="004F2654"/>
    <w:rsid w:val="00501C5C"/>
    <w:rsid w:val="00501D00"/>
    <w:rsid w:val="00505F8B"/>
    <w:rsid w:val="005065FC"/>
    <w:rsid w:val="0051342F"/>
    <w:rsid w:val="005171EF"/>
    <w:rsid w:val="00517A5E"/>
    <w:rsid w:val="00520CCF"/>
    <w:rsid w:val="005250B1"/>
    <w:rsid w:val="0052657C"/>
    <w:rsid w:val="00533036"/>
    <w:rsid w:val="0054139F"/>
    <w:rsid w:val="00547299"/>
    <w:rsid w:val="00551ADB"/>
    <w:rsid w:val="00552A24"/>
    <w:rsid w:val="00557D24"/>
    <w:rsid w:val="00565E67"/>
    <w:rsid w:val="00565E91"/>
    <w:rsid w:val="005716EB"/>
    <w:rsid w:val="00571CDA"/>
    <w:rsid w:val="00575CBF"/>
    <w:rsid w:val="005766B0"/>
    <w:rsid w:val="00577243"/>
    <w:rsid w:val="00581223"/>
    <w:rsid w:val="00585A14"/>
    <w:rsid w:val="00586DB7"/>
    <w:rsid w:val="0058740D"/>
    <w:rsid w:val="0059044A"/>
    <w:rsid w:val="005A4385"/>
    <w:rsid w:val="005B3885"/>
    <w:rsid w:val="005B4F69"/>
    <w:rsid w:val="005C6329"/>
    <w:rsid w:val="005D0694"/>
    <w:rsid w:val="005D47EE"/>
    <w:rsid w:val="005E2712"/>
    <w:rsid w:val="005E71A6"/>
    <w:rsid w:val="005E7217"/>
    <w:rsid w:val="005F45E3"/>
    <w:rsid w:val="005F66D2"/>
    <w:rsid w:val="00600E45"/>
    <w:rsid w:val="00600FDD"/>
    <w:rsid w:val="00621A47"/>
    <w:rsid w:val="00626982"/>
    <w:rsid w:val="0063762F"/>
    <w:rsid w:val="00644CBB"/>
    <w:rsid w:val="00645FD4"/>
    <w:rsid w:val="006518EC"/>
    <w:rsid w:val="00653712"/>
    <w:rsid w:val="00662626"/>
    <w:rsid w:val="00672037"/>
    <w:rsid w:val="00691DDE"/>
    <w:rsid w:val="00692ED7"/>
    <w:rsid w:val="006A21F6"/>
    <w:rsid w:val="006A4F1A"/>
    <w:rsid w:val="006A70EB"/>
    <w:rsid w:val="006A771B"/>
    <w:rsid w:val="006B08C3"/>
    <w:rsid w:val="006C24D9"/>
    <w:rsid w:val="006C451C"/>
    <w:rsid w:val="006C5AF1"/>
    <w:rsid w:val="006D4E4C"/>
    <w:rsid w:val="006F0B4B"/>
    <w:rsid w:val="006F5446"/>
    <w:rsid w:val="006F6AC5"/>
    <w:rsid w:val="007079B0"/>
    <w:rsid w:val="00710395"/>
    <w:rsid w:val="007105CA"/>
    <w:rsid w:val="00711EE4"/>
    <w:rsid w:val="00712A41"/>
    <w:rsid w:val="00722D85"/>
    <w:rsid w:val="00737B08"/>
    <w:rsid w:val="007410A4"/>
    <w:rsid w:val="00742139"/>
    <w:rsid w:val="00746C13"/>
    <w:rsid w:val="00755D00"/>
    <w:rsid w:val="007767A8"/>
    <w:rsid w:val="00776A71"/>
    <w:rsid w:val="00782D1C"/>
    <w:rsid w:val="0079237C"/>
    <w:rsid w:val="00795B8B"/>
    <w:rsid w:val="00795D4F"/>
    <w:rsid w:val="007A0C7F"/>
    <w:rsid w:val="007A0E24"/>
    <w:rsid w:val="007A14B6"/>
    <w:rsid w:val="007A3198"/>
    <w:rsid w:val="007A58A3"/>
    <w:rsid w:val="007A65FB"/>
    <w:rsid w:val="007B33A9"/>
    <w:rsid w:val="007C278C"/>
    <w:rsid w:val="007D0616"/>
    <w:rsid w:val="007E4ADC"/>
    <w:rsid w:val="007E7375"/>
    <w:rsid w:val="007E7990"/>
    <w:rsid w:val="007F4BC9"/>
    <w:rsid w:val="00812898"/>
    <w:rsid w:val="00813EDF"/>
    <w:rsid w:val="00816737"/>
    <w:rsid w:val="0082045D"/>
    <w:rsid w:val="0083299B"/>
    <w:rsid w:val="00834860"/>
    <w:rsid w:val="00836F6C"/>
    <w:rsid w:val="0083722B"/>
    <w:rsid w:val="0084170F"/>
    <w:rsid w:val="008535F2"/>
    <w:rsid w:val="00856664"/>
    <w:rsid w:val="00860EF2"/>
    <w:rsid w:val="00866090"/>
    <w:rsid w:val="0087776D"/>
    <w:rsid w:val="00877AE5"/>
    <w:rsid w:val="00877EBF"/>
    <w:rsid w:val="00880869"/>
    <w:rsid w:val="00892940"/>
    <w:rsid w:val="00892C6B"/>
    <w:rsid w:val="008959A3"/>
    <w:rsid w:val="00897FF0"/>
    <w:rsid w:val="008A2F87"/>
    <w:rsid w:val="008A41DA"/>
    <w:rsid w:val="008A5BA4"/>
    <w:rsid w:val="008C5563"/>
    <w:rsid w:val="008D572D"/>
    <w:rsid w:val="008E371E"/>
    <w:rsid w:val="008E43C4"/>
    <w:rsid w:val="008F5858"/>
    <w:rsid w:val="008F6407"/>
    <w:rsid w:val="00903DCA"/>
    <w:rsid w:val="00913B44"/>
    <w:rsid w:val="00916235"/>
    <w:rsid w:val="009219A1"/>
    <w:rsid w:val="0092373C"/>
    <w:rsid w:val="0094088A"/>
    <w:rsid w:val="00952D94"/>
    <w:rsid w:val="00953E0A"/>
    <w:rsid w:val="00967996"/>
    <w:rsid w:val="00967C43"/>
    <w:rsid w:val="00967F9B"/>
    <w:rsid w:val="00981E71"/>
    <w:rsid w:val="009874EC"/>
    <w:rsid w:val="00992141"/>
    <w:rsid w:val="009B03EC"/>
    <w:rsid w:val="009B0CEA"/>
    <w:rsid w:val="009B5916"/>
    <w:rsid w:val="009B5FEF"/>
    <w:rsid w:val="009B6316"/>
    <w:rsid w:val="009C1953"/>
    <w:rsid w:val="009D5A64"/>
    <w:rsid w:val="009E1C88"/>
    <w:rsid w:val="009E2618"/>
    <w:rsid w:val="009F1AED"/>
    <w:rsid w:val="009F7F5C"/>
    <w:rsid w:val="00A02DE0"/>
    <w:rsid w:val="00A07DFD"/>
    <w:rsid w:val="00A135DF"/>
    <w:rsid w:val="00A139B1"/>
    <w:rsid w:val="00A30518"/>
    <w:rsid w:val="00A41B5B"/>
    <w:rsid w:val="00A46204"/>
    <w:rsid w:val="00A526C4"/>
    <w:rsid w:val="00A534D2"/>
    <w:rsid w:val="00A639A2"/>
    <w:rsid w:val="00A666F6"/>
    <w:rsid w:val="00A66826"/>
    <w:rsid w:val="00A67974"/>
    <w:rsid w:val="00A81474"/>
    <w:rsid w:val="00A83D90"/>
    <w:rsid w:val="00A8483A"/>
    <w:rsid w:val="00A84C4D"/>
    <w:rsid w:val="00A85B45"/>
    <w:rsid w:val="00A87C63"/>
    <w:rsid w:val="00A93523"/>
    <w:rsid w:val="00AA742E"/>
    <w:rsid w:val="00AB3D6C"/>
    <w:rsid w:val="00AC2B54"/>
    <w:rsid w:val="00AD7A01"/>
    <w:rsid w:val="00AE0B1F"/>
    <w:rsid w:val="00AE1EDE"/>
    <w:rsid w:val="00AE22E9"/>
    <w:rsid w:val="00AE76FE"/>
    <w:rsid w:val="00AF3B82"/>
    <w:rsid w:val="00AF3EF2"/>
    <w:rsid w:val="00B05B23"/>
    <w:rsid w:val="00B11E35"/>
    <w:rsid w:val="00B230F6"/>
    <w:rsid w:val="00B302E9"/>
    <w:rsid w:val="00B37FC8"/>
    <w:rsid w:val="00B424C1"/>
    <w:rsid w:val="00B4277C"/>
    <w:rsid w:val="00B42E1D"/>
    <w:rsid w:val="00B62736"/>
    <w:rsid w:val="00B70B63"/>
    <w:rsid w:val="00B753CE"/>
    <w:rsid w:val="00B75E34"/>
    <w:rsid w:val="00B91EE1"/>
    <w:rsid w:val="00B933A9"/>
    <w:rsid w:val="00B97E98"/>
    <w:rsid w:val="00BA157F"/>
    <w:rsid w:val="00BA1E78"/>
    <w:rsid w:val="00BA2C13"/>
    <w:rsid w:val="00BA2CC6"/>
    <w:rsid w:val="00BA5954"/>
    <w:rsid w:val="00BA6B6C"/>
    <w:rsid w:val="00BB0FE5"/>
    <w:rsid w:val="00BB11C8"/>
    <w:rsid w:val="00BB6998"/>
    <w:rsid w:val="00BB7948"/>
    <w:rsid w:val="00BC1CD0"/>
    <w:rsid w:val="00BC2C5D"/>
    <w:rsid w:val="00BC48FA"/>
    <w:rsid w:val="00BC55EA"/>
    <w:rsid w:val="00BC721F"/>
    <w:rsid w:val="00BD7388"/>
    <w:rsid w:val="00BE60CE"/>
    <w:rsid w:val="00BF34C9"/>
    <w:rsid w:val="00C22EB8"/>
    <w:rsid w:val="00C50B44"/>
    <w:rsid w:val="00C63C59"/>
    <w:rsid w:val="00C72F13"/>
    <w:rsid w:val="00C873F5"/>
    <w:rsid w:val="00C959C1"/>
    <w:rsid w:val="00C97BAD"/>
    <w:rsid w:val="00CA327C"/>
    <w:rsid w:val="00CB1BF3"/>
    <w:rsid w:val="00CC199C"/>
    <w:rsid w:val="00CD035D"/>
    <w:rsid w:val="00CE5CDB"/>
    <w:rsid w:val="00CE7712"/>
    <w:rsid w:val="00CE7F74"/>
    <w:rsid w:val="00CF5B5F"/>
    <w:rsid w:val="00D02CE2"/>
    <w:rsid w:val="00D07F0D"/>
    <w:rsid w:val="00D1086E"/>
    <w:rsid w:val="00D17A63"/>
    <w:rsid w:val="00D17DB8"/>
    <w:rsid w:val="00D21C51"/>
    <w:rsid w:val="00D4556B"/>
    <w:rsid w:val="00D51661"/>
    <w:rsid w:val="00D54FE4"/>
    <w:rsid w:val="00D550BE"/>
    <w:rsid w:val="00D659BC"/>
    <w:rsid w:val="00D742BD"/>
    <w:rsid w:val="00D80EFB"/>
    <w:rsid w:val="00D82B5C"/>
    <w:rsid w:val="00D82E60"/>
    <w:rsid w:val="00DA691E"/>
    <w:rsid w:val="00DC1D12"/>
    <w:rsid w:val="00DC1D78"/>
    <w:rsid w:val="00DC3AE8"/>
    <w:rsid w:val="00DD3949"/>
    <w:rsid w:val="00DD6252"/>
    <w:rsid w:val="00DE1D44"/>
    <w:rsid w:val="00DE6E51"/>
    <w:rsid w:val="00DF5D48"/>
    <w:rsid w:val="00DF6692"/>
    <w:rsid w:val="00E00A69"/>
    <w:rsid w:val="00E012BA"/>
    <w:rsid w:val="00E01FE3"/>
    <w:rsid w:val="00E0338C"/>
    <w:rsid w:val="00E0728C"/>
    <w:rsid w:val="00E0766B"/>
    <w:rsid w:val="00E255F0"/>
    <w:rsid w:val="00E278A0"/>
    <w:rsid w:val="00E33730"/>
    <w:rsid w:val="00E35F27"/>
    <w:rsid w:val="00E50EAB"/>
    <w:rsid w:val="00E61598"/>
    <w:rsid w:val="00E6562F"/>
    <w:rsid w:val="00E730F3"/>
    <w:rsid w:val="00E81486"/>
    <w:rsid w:val="00E92AA3"/>
    <w:rsid w:val="00EB1ECF"/>
    <w:rsid w:val="00EB5020"/>
    <w:rsid w:val="00EC3AA2"/>
    <w:rsid w:val="00ED43CE"/>
    <w:rsid w:val="00EE371E"/>
    <w:rsid w:val="00EE4D18"/>
    <w:rsid w:val="00EE6BD8"/>
    <w:rsid w:val="00EF5C5E"/>
    <w:rsid w:val="00F034E9"/>
    <w:rsid w:val="00F10D9E"/>
    <w:rsid w:val="00F13503"/>
    <w:rsid w:val="00F1555A"/>
    <w:rsid w:val="00F207E3"/>
    <w:rsid w:val="00F266C4"/>
    <w:rsid w:val="00F3594F"/>
    <w:rsid w:val="00F415D5"/>
    <w:rsid w:val="00F44EDB"/>
    <w:rsid w:val="00F50540"/>
    <w:rsid w:val="00F52B28"/>
    <w:rsid w:val="00F62C70"/>
    <w:rsid w:val="00F70C5F"/>
    <w:rsid w:val="00F73A66"/>
    <w:rsid w:val="00F74209"/>
    <w:rsid w:val="00F74600"/>
    <w:rsid w:val="00F852C0"/>
    <w:rsid w:val="00F86A91"/>
    <w:rsid w:val="00F92C5D"/>
    <w:rsid w:val="00F94F37"/>
    <w:rsid w:val="00F950AA"/>
    <w:rsid w:val="00FA07F2"/>
    <w:rsid w:val="00FA6215"/>
    <w:rsid w:val="00FB721F"/>
    <w:rsid w:val="00FC111A"/>
    <w:rsid w:val="00FC2FFD"/>
    <w:rsid w:val="00FC45F2"/>
    <w:rsid w:val="00FE122C"/>
    <w:rsid w:val="00FE6165"/>
    <w:rsid w:val="00FE6180"/>
    <w:rsid w:val="00FF07EE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B70CDB"/>
  <w15:docId w15:val="{D1CF935D-A260-4204-A66E-51AD010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6D2"/>
  </w:style>
  <w:style w:type="paragraph" w:styleId="berschrift1">
    <w:name w:val="heading 1"/>
    <w:basedOn w:val="Standard"/>
    <w:next w:val="Standard"/>
    <w:link w:val="berschrift1Zchn"/>
    <w:uiPriority w:val="9"/>
    <w:qFormat/>
    <w:rsid w:val="00F415D5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15D5"/>
    <w:pPr>
      <w:keepNext/>
      <w:keepLines/>
      <w:spacing w:before="360" w:after="120" w:line="360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9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1B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BF3"/>
  </w:style>
  <w:style w:type="paragraph" w:styleId="Fuzeile">
    <w:name w:val="footer"/>
    <w:basedOn w:val="Standard"/>
    <w:link w:val="FuzeileZchn"/>
    <w:uiPriority w:val="99"/>
    <w:unhideWhenUsed/>
    <w:rsid w:val="00CB1B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BF3"/>
  </w:style>
  <w:style w:type="table" w:styleId="Tabellenraster">
    <w:name w:val="Table Grid"/>
    <w:basedOn w:val="NormaleTabelle"/>
    <w:rsid w:val="005E72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BF34C9"/>
    <w:rPr>
      <w:color w:val="0000FF"/>
      <w:shd w:val="clear" w:color="auto" w:fill="auto"/>
    </w:rPr>
  </w:style>
  <w:style w:type="paragraph" w:customStyle="1" w:styleId="NummerierungStufe1">
    <w:name w:val="Nummerierung (Stufe 1)"/>
    <w:basedOn w:val="Standard"/>
    <w:rsid w:val="00BF34C9"/>
    <w:pPr>
      <w:numPr>
        <w:ilvl w:val="3"/>
        <w:numId w:val="11"/>
      </w:numPr>
      <w:spacing w:before="120" w:after="120" w:line="240" w:lineRule="auto"/>
      <w:jc w:val="both"/>
    </w:pPr>
    <w:rPr>
      <w:rFonts w:cs="Arial"/>
      <w:sz w:val="22"/>
    </w:rPr>
  </w:style>
  <w:style w:type="paragraph" w:customStyle="1" w:styleId="NummerierungStufe2">
    <w:name w:val="Nummerierung (Stufe 2)"/>
    <w:basedOn w:val="Standard"/>
    <w:rsid w:val="00BF34C9"/>
    <w:pPr>
      <w:numPr>
        <w:ilvl w:val="4"/>
        <w:numId w:val="11"/>
      </w:numPr>
      <w:spacing w:before="120" w:after="120" w:line="240" w:lineRule="auto"/>
      <w:jc w:val="both"/>
    </w:pPr>
    <w:rPr>
      <w:rFonts w:cs="Arial"/>
      <w:sz w:val="22"/>
    </w:rPr>
  </w:style>
  <w:style w:type="paragraph" w:customStyle="1" w:styleId="NummerierungStufe3">
    <w:name w:val="Nummerierung (Stufe 3)"/>
    <w:basedOn w:val="Standard"/>
    <w:rsid w:val="00BF34C9"/>
    <w:pPr>
      <w:numPr>
        <w:ilvl w:val="5"/>
        <w:numId w:val="11"/>
      </w:numPr>
      <w:spacing w:before="120" w:after="120" w:line="240" w:lineRule="auto"/>
      <w:jc w:val="both"/>
    </w:pPr>
    <w:rPr>
      <w:rFonts w:cs="Arial"/>
      <w:sz w:val="22"/>
    </w:rPr>
  </w:style>
  <w:style w:type="paragraph" w:customStyle="1" w:styleId="NummerierungStufe4">
    <w:name w:val="Nummerierung (Stufe 4)"/>
    <w:basedOn w:val="Standard"/>
    <w:rsid w:val="00BF34C9"/>
    <w:pPr>
      <w:numPr>
        <w:ilvl w:val="6"/>
        <w:numId w:val="11"/>
      </w:numPr>
      <w:spacing w:before="120" w:after="120" w:line="240" w:lineRule="auto"/>
      <w:jc w:val="both"/>
    </w:pPr>
    <w:rPr>
      <w:rFonts w:cs="Arial"/>
      <w:sz w:val="22"/>
    </w:rPr>
  </w:style>
  <w:style w:type="paragraph" w:customStyle="1" w:styleId="ParagraphBezeichner">
    <w:name w:val="Paragraph Bezeichner"/>
    <w:basedOn w:val="Standard"/>
    <w:next w:val="Standard"/>
    <w:rsid w:val="00BF34C9"/>
    <w:pPr>
      <w:keepNext/>
      <w:numPr>
        <w:ilvl w:val="1"/>
        <w:numId w:val="11"/>
      </w:numPr>
      <w:spacing w:before="480" w:after="120" w:line="240" w:lineRule="auto"/>
      <w:jc w:val="center"/>
    </w:pPr>
    <w:rPr>
      <w:rFonts w:cs="Arial"/>
      <w:sz w:val="22"/>
    </w:rPr>
  </w:style>
  <w:style w:type="paragraph" w:customStyle="1" w:styleId="JuristischerAbsatznummeriert">
    <w:name w:val="Juristischer Absatz (nummeriert)"/>
    <w:basedOn w:val="Standard"/>
    <w:rsid w:val="00BF34C9"/>
    <w:pPr>
      <w:numPr>
        <w:ilvl w:val="2"/>
        <w:numId w:val="11"/>
      </w:numPr>
      <w:spacing w:before="120" w:after="120" w:line="240" w:lineRule="auto"/>
      <w:jc w:val="both"/>
    </w:pPr>
    <w:rPr>
      <w:rFonts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E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2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2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2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2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213"/>
    <w:rPr>
      <w:b/>
      <w:bCs/>
      <w:sz w:val="20"/>
      <w:szCs w:val="20"/>
    </w:rPr>
  </w:style>
  <w:style w:type="paragraph" w:customStyle="1" w:styleId="Default">
    <w:name w:val="Default"/>
    <w:rsid w:val="00F44EDB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Cs w:val="24"/>
      <w:lang w:eastAsia="de-DE"/>
    </w:rPr>
  </w:style>
  <w:style w:type="paragraph" w:styleId="berarbeitung">
    <w:name w:val="Revision"/>
    <w:hidden/>
    <w:uiPriority w:val="99"/>
    <w:semiHidden/>
    <w:rsid w:val="00F44EDB"/>
    <w:pPr>
      <w:spacing w:line="240" w:lineRule="auto"/>
    </w:pPr>
  </w:style>
  <w:style w:type="paragraph" w:styleId="Textkrper">
    <w:name w:val="Body Text"/>
    <w:basedOn w:val="Standard"/>
    <w:link w:val="TextkrperZchn"/>
    <w:rsid w:val="00E92AA3"/>
    <w:pPr>
      <w:spacing w:line="360" w:lineRule="auto"/>
      <w:jc w:val="both"/>
    </w:pPr>
    <w:rPr>
      <w:rFonts w:eastAsia="Times New Roman" w:cs="Times New Roman"/>
      <w:i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92AA3"/>
    <w:rPr>
      <w:rFonts w:eastAsia="Times New Roman" w:cs="Times New Roman"/>
      <w:i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15D5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15D5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10E9-C5AA-47A3-A6F8-8CC9BC67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1709</Words>
  <Characters>10768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Lustig</dc:creator>
  <cp:keywords/>
  <dc:description/>
  <cp:lastModifiedBy>Krause, Jens Niklas</cp:lastModifiedBy>
  <cp:revision>3</cp:revision>
  <cp:lastPrinted>2018-08-24T06:25:00Z</cp:lastPrinted>
  <dcterms:created xsi:type="dcterms:W3CDTF">2019-01-28T10:17:00Z</dcterms:created>
  <dcterms:modified xsi:type="dcterms:W3CDTF">2019-01-28T10:19:00Z</dcterms:modified>
</cp:coreProperties>
</file>